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2024年个人季度的工作总结 个人季度的工作总结(五篇)</w:t>
      </w:r>
      <w:bookmarkEnd w:id="1"/>
    </w:p>
    <w:p>
      <w:pPr>
        <w:jc w:val="center"/>
        <w:spacing w:before="0" w:after="450"/>
      </w:pPr>
      <w:r>
        <w:rPr>
          <w:rFonts w:ascii="Arial" w:hAnsi="Arial" w:eastAsia="Arial" w:cs="Arial"/>
          <w:color w:val="999999"/>
          <w:sz w:val="20"/>
          <w:szCs w:val="20"/>
        </w:rPr>
        <w:t xml:space="preserve">来源：网络  作者：梦里寻梅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个人季度的工作总结 个人季度的工作总结一一、政治思想方面。始终保持严谨作风，永葆坚定地政治立场，认真学习党的路线、方针、政策；日常生活中多看、多读、多写、多听、多问、多思、多练，使自己的政治思想进一步提升和强化。1-3月，我认真学习了全国会...</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会议、自治区党委八届四次、自治区会议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作为公务员管理工作人员，首先必须热爱本职、安心本职、精通本职，其次通过上网查阅、文件学习、同事交流沟通。</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多干是勤、干好是绩、清干是廉\"的标准，兢兢业业，脚踏实地，尽职尽责地做好本职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个人季度的工作总结二</w:t>
      </w:r>
    </w:p>
    <w:p>
      <w:pPr>
        <w:ind w:left="0" w:right="0" w:firstLine="560"/>
        <w:spacing w:before="450" w:after="450" w:line="312" w:lineRule="auto"/>
      </w:pPr>
      <w:r>
        <w:rPr>
          <w:rFonts w:ascii="宋体" w:hAnsi="宋体" w:eastAsia="宋体" w:cs="宋体"/>
          <w:color w:val="000"/>
          <w:sz w:val="28"/>
          <w:szCs w:val="28"/>
        </w:rPr>
        <w:t xml:space="preserve">按照区委要求，现将我局20_年第一季度工作总结和下一阶段工作安排报告如下。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年，我局在区委、区政府的领导下，深入学习实践，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20_年成都（青白江）首届国际樱花文化节等活动以及国家部委联合调研组、春城书记、张宁生副主席及市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5788.02万元，实际采购金额5436.15万元，节约金额351.87万元，节约率为6.08%。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年全国山地自行车冠军赛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个人季度的工作总结三</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我始终坚持以党重要思想为指导思想，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本人始终坚持学习党的教育方针和政策，坚持以党思想武装自己的头脑，认真学习党的路线、方针、政策。在政治上、思想上高度一致。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认真学习《党重要论述摘要》，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14计算机2、3班的《officex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个人季度的工作总结四</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20__年第一季度，我始终坚持严格要求自己，勤奋努力，认真完成领导交办的各项任务，努力做好本职工作。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了\"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了\"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个人季度的工作总结 个人季度的工作总结五</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进入这个部门已经三个月了，回顾这一季度来，我在领导及各位同事的支持与帮助下，严格要求自己，按照银行的要求，认真做好自己的本职工作。现将三个月来的工作情况总结如下：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积极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特别是信贷业务的掌控度不高，在以后的工作中还得加强这方面的业务学习，多看看制度汇编，积极向营业部请教业务技能诀窍，以便在面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直不显著，深知我的业绩一直影响着整个部门的发展，自己的担子很重，而自己的技能、营销能力和阅历与其客户经理业绩都有一定的距离，所以总不敢掉以轻心，总在学习总结，怎样才可以更好的做好银行工作，不断学习、不断积累，能够比较从容地处理日常工作中出现的各类问题，认真努力贯彻到实际工作中去。积极提高自身各项业务素质，争取工作的主动性，具备较强的专业心，责任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现在：第一，业绩技能水平还不够熟练，有些很好的客户资源，原本有合作的可能性，但自己却不能很好的有针对性的为客户制定业务方案。第二，现有的客户资源，没有能够很好的深挖细刨，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招行。第三，细节决定成败，今后我将努力完善工作细节，扎实基本功，实实在在，用心做事，反复磨练自己，戒掉惰性，勤以思考学习，勤于去开拓新客户。第四，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