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2024年财务部个人工作总结报告(5篇)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财务部个人工作总结报告一第一.财务工作距财务管理的要求还有很大的差距。阳城的财务工作更多的还是会计工作，仅仅停留在事中记帐、事后算帐，对事务发展的预见性不够，不能将工作做在前面，往往是碰到问题解决问题，而不能做到防患于未然;另外，作为财务负...</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财务部个人工作总结报告一</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财务部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w:t>
      </w:r>
    </w:p>
    <w:p>
      <w:pPr>
        <w:ind w:left="0" w:right="0" w:firstLine="560"/>
        <w:spacing w:before="450" w:after="450" w:line="312" w:lineRule="auto"/>
      </w:pPr>
      <w:r>
        <w:rPr>
          <w:rFonts w:ascii="宋体" w:hAnsi="宋体" w:eastAsia="宋体" w:cs="宋体"/>
          <w:color w:val="000"/>
          <w:sz w:val="28"/>
          <w:szCs w:val="28"/>
        </w:rPr>
        <w:t xml:space="preserve">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_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二.鉴于工作中存在的几个问题以及个人的一些想法，计划在20_年的工作中重点应在以下问题几个方面进行改进、提高：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财务6月末工作总结范文&lt;/span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20_年企业出纳年度工作总结范文5篇&lt;/span[_TAG_h2]财务部个人工作总结报告三</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_公司的关键部门之一，对内财务管理水平的要求应不断提升，对外要应对税务、审计及财政等机关的各项检查、掌握税收政策及合理应用。在这一年里全体财务部员工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财务部个人工作总结报告四</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财务部个人工作总结报告五</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1、不断学习、更新知识、转变观念、完善自我，跟上时代进步的步伐。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