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最新个人总结教师个人总结(三篇)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总结教师个人总结一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w:t>
      </w:r>
    </w:p>
    <w:p>
      <w:pPr>
        <w:ind w:left="0" w:right="0" w:firstLine="560"/>
        <w:spacing w:before="450" w:after="450" w:line="312" w:lineRule="auto"/>
      </w:pPr>
      <w:r>
        <w:rPr>
          <w:rFonts w:ascii="黑体" w:hAnsi="黑体" w:eastAsia="黑体" w:cs="黑体"/>
          <w:color w:val="000000"/>
          <w:sz w:val="36"/>
          <w:szCs w:val="36"/>
          <w:b w:val="1"/>
          <w:bCs w:val="1"/>
        </w:rPr>
        <w:t xml:space="preserve">个人总结教师个人总结一</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个人总结教师个人总结二</w:t>
      </w:r>
    </w:p>
    <w:p>
      <w:pPr>
        <w:ind w:left="0" w:right="0" w:firstLine="560"/>
        <w:spacing w:before="450" w:after="450" w:line="312" w:lineRule="auto"/>
      </w:pPr>
      <w:r>
        <w:rPr>
          <w:rFonts w:ascii="宋体" w:hAnsi="宋体" w:eastAsia="宋体" w:cs="宋体"/>
          <w:color w:val="000"/>
          <w:sz w:val="28"/>
          <w:szCs w:val="28"/>
        </w:rPr>
        <w:t xml:space="preserve">我有幸参加了在__学院举办的__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个人总结教师个人总结三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要使学生对教师尊敬，的源泉便是教师的德和才能!</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通过这次师德师风的集中学习，在以后的工作中我要更进一步认真学习马列主义，_思想及邓小平理论以及江_同志“三个代表”的理论精神，及时掌握党的工作重点方针，与党中央保持高度的一致。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宋体" w:hAnsi="宋体" w:eastAsia="宋体" w:cs="宋体"/>
          <w:color w:val="000"/>
          <w:sz w:val="28"/>
          <w:szCs w:val="28"/>
        </w:rPr>
        <w:t xml:space="preserve">个人学习总结教师篇2</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2025-04-25T07:26:26+08:00</dcterms:created>
  <dcterms:modified xsi:type="dcterms:W3CDTF">2025-04-25T07:26:26+08:00</dcterms:modified>
</cp:coreProperties>
</file>

<file path=docProps/custom.xml><?xml version="1.0" encoding="utf-8"?>
<Properties xmlns="http://schemas.openxmlformats.org/officeDocument/2006/custom-properties" xmlns:vt="http://schemas.openxmlformats.org/officeDocument/2006/docPropsVTypes"/>
</file>