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最新乡镇挂职工作个人总结(3篇)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镇挂职工作个人总结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w:t>
      </w:r>
    </w:p>
    <w:p>
      <w:pPr>
        <w:ind w:left="0" w:right="0" w:firstLine="560"/>
        <w:spacing w:before="450" w:after="450" w:line="312" w:lineRule="auto"/>
      </w:pPr>
      <w:r>
        <w:rPr>
          <w:rFonts w:ascii="黑体" w:hAnsi="黑体" w:eastAsia="黑体" w:cs="黑体"/>
          <w:color w:val="000000"/>
          <w:sz w:val="36"/>
          <w:szCs w:val="36"/>
          <w:b w:val="1"/>
          <w:bCs w:val="1"/>
        </w:rPr>
        <w:t xml:space="preserve">乡镇挂职工作个人总结一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乡镇挂职工作个人总结二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乡镇挂职工作个人总结三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2025-04-03T14:40:48+08:00</dcterms:created>
  <dcterms:modified xsi:type="dcterms:W3CDTF">2025-04-03T14:40:48+08:00</dcterms:modified>
</cp:coreProperties>
</file>

<file path=docProps/custom.xml><?xml version="1.0" encoding="utf-8"?>
<Properties xmlns="http://schemas.openxmlformats.org/officeDocument/2006/custom-properties" xmlns:vt="http://schemas.openxmlformats.org/officeDocument/2006/docPropsVTypes"/>
</file>