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 督查工作个人心得(20篇)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 督查工作个人心得一按照上级文件精神，我区今年代表长春市教育局迎接了吉林省教育督导工作检查，在省政府教育督导团正处长级督学许世彬同志带领下，一行5人，于xx年11月14日—19日，在市政府教育督导室张峰主任和市政府教育督导团...</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督查工作个人心得一</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督查工作个人心得二</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_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督查工作个人心得三</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督查工作个人心得四</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督查工作个人心得五</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督查工作个人心得六</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督查工作个人心得七</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督查工作个人心得八</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督查工作个人心得九</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督查年度工作总结 督查工作个人心得篇十一</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督查工作个人心得篇十二</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督查工作个人心得篇十三</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督查工作个人心得篇十四</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督查工作个人心得篇十五</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_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_万余字，写心得体会_篇，剪贴各种材料_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w:t>
      </w:r>
    </w:p>
    <w:p>
      <w:pPr>
        <w:ind w:left="0" w:right="0" w:firstLine="560"/>
        <w:spacing w:before="450" w:after="450" w:line="312" w:lineRule="auto"/>
      </w:pPr>
      <w:r>
        <w:rPr>
          <w:rFonts w:ascii="宋体" w:hAnsi="宋体" w:eastAsia="宋体" w:cs="宋体"/>
          <w:color w:val="000"/>
          <w:sz w:val="28"/>
          <w:szCs w:val="28"/>
        </w:rPr>
        <w:t xml:space="preserve">在电脑练习上，积极和外单位联系，给单位电脑安装了《金山打字》程序，培养全体同志练习打字的兴趣。今年，我室共上报《督查专报》_期，下发《督查通报》_期，撰写督查情况汇报_份。二是主动配合领导完善目标管理考核机制。结合杨主任学习西峰区考核经验，对年《_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_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督查工作个人心得篇十六</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_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督查工作个人心得篇十七</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二、关注民生促和谐</w:t>
      </w:r>
    </w:p>
    <w:p>
      <w:pPr>
        <w:ind w:left="0" w:right="0" w:firstLine="560"/>
        <w:spacing w:before="450" w:after="450" w:line="312" w:lineRule="auto"/>
      </w:pPr>
      <w:r>
        <w:rPr>
          <w:rFonts w:ascii="宋体" w:hAnsi="宋体" w:eastAsia="宋体" w:cs="宋体"/>
          <w:color w:val="000"/>
          <w:sz w:val="28"/>
          <w:szCs w:val="28"/>
        </w:rPr>
        <w:t xml:space="preserve">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2025-04-04T04:58:26+08:00</dcterms:created>
  <dcterms:modified xsi:type="dcterms:W3CDTF">2025-04-04T04:58:26+08:00</dcterms:modified>
</cp:coreProperties>
</file>

<file path=docProps/custom.xml><?xml version="1.0" encoding="utf-8"?>
<Properties xmlns="http://schemas.openxmlformats.org/officeDocument/2006/custom-properties" xmlns:vt="http://schemas.openxmlformats.org/officeDocument/2006/docPropsVTypes"/>
</file>