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最新后勤园长个人工作总结(六篇)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园长个人工作总结一一、膳食管理1、本学期进一步加强了工作管理的细化，从饮食安全、饮食卫生、饭菜质量、餐具消毒、食品卫生检测等方面进行比较科学的管理。做到及时整改薄弱环节，努力做到安全无死角。2、时常与食堂人员进行谈话，充分发挥她们工作的...</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体检主要是在3-9月份做的，效果还不错，但由于整个大环境等方面影响，体检活动到9月份就暂停了。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后勤园长个人工作总结四</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