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部门出纳个人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财务部门出纳个人工作总结二</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财务部门出纳个人工作总结四</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x号开始到次月的x号之间是上报报表的时间，__统计局、经贸委、自治区统计局等各单位的报表加总起来每个月大概要报张报表。到了季度或半年、年底就要增加到张左右。因此，今年我们对基层报表的时间进行了调整。每个月我们都要求各单位的统计员在x号至x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财务部门出纳个人工作总结五</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__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