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最新普通员工个人月度工作总结 普通员工月度总结简短(五篇)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普通员工个人月度工作总结 普通员工月度总结简短一当小朋友在阳光下吹泡泡时，孩子们不禁会说，好美呀!好漂亮呀!使他们知道色彩来源于光的作用，是调皮的七彩光娃娃从天空来到地上玩出来的。植物有七彩颜色，身边的物品有七彩颜色，颜色让我们画画更美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普通员工个人月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人资月度工作个人总结工作汇报&lt;/span[_TAG_h2]普通员工个人月度工作总结 普通员工月度总结简短三</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