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2024年最新个人季度工作总结(5篇)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总结开来第四季度销售方面有以下几点：第四季度的新客户不多，老客户购买同时也降低。新客户开发的少，有的还处于了解阶段，对于这个情况今后我们要从不同的渠道入手。现在就是重点的培养有潜力的客户，使他们对我们更有信心和认知度，...</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__素质较高的人才队伍，从制度、技术、机制和人才等方面保证__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年初，我加入到了国寿__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党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2、配合总解决工程中的相关问题。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