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最新个人季度工作总结最新(四篇)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一一、基本情景1、管理处现有员工共计__人：其中主管__名、副主管__名、护卫队长__名、护卫副队长__名、事务管理员__名、维修组长__人，维修员__名、护卫员__名（含监控员）、保洁组长1人保洁员__人。2、街区商户...</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