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2024年班级个人工作总结中班 班级个人工作总结托班(五篇)</w:t>
      </w:r>
      <w:bookmarkEnd w:id="1"/>
    </w:p>
    <w:p>
      <w:pPr>
        <w:jc w:val="center"/>
        <w:spacing w:before="0" w:after="450"/>
      </w:pPr>
      <w:r>
        <w:rPr>
          <w:rFonts w:ascii="Arial" w:hAnsi="Arial" w:eastAsia="Arial" w:cs="Arial"/>
          <w:color w:val="999999"/>
          <w:sz w:val="20"/>
          <w:szCs w:val="20"/>
        </w:rPr>
        <w:t xml:space="preserve">来源：网络  作者：落梅无痕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班级个人工作总结中班 班级个人工作总结托班一一、教育工作虽然班级学生流动性大，但班级凝聚力强，班级集体荣誉感强。在班级管理方面，我首先实行“奖惩分明”管理。就是对学生每天在校情况好与坏一一进行记录。犯错误累计三次找谈话，帮助分析错误原因，自...</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班级个人工作总结托班三</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班级个人工作总结托班四</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黑体" w:hAnsi="黑体" w:eastAsia="黑体" w:cs="黑体"/>
          <w:color w:val="000000"/>
          <w:sz w:val="36"/>
          <w:szCs w:val="36"/>
          <w:b w:val="1"/>
          <w:bCs w:val="1"/>
        </w:rPr>
        <w:t xml:space="preserve">班级个人工作总结中班 班级个人工作总结托班五</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2025-04-29T02:04:57+08:00</dcterms:created>
  <dcterms:modified xsi:type="dcterms:W3CDTF">2025-04-29T02:04:57+08:00</dcterms:modified>
</cp:coreProperties>
</file>

<file path=docProps/custom.xml><?xml version="1.0" encoding="utf-8"?>
<Properties xmlns="http://schemas.openxmlformats.org/officeDocument/2006/custom-properties" xmlns:vt="http://schemas.openxmlformats.org/officeDocument/2006/docPropsVTypes"/>
</file>