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关于本年度师德师风工作总结【九篇】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本年度师德师风工作总结【九篇】，欢迎阅读与收藏。[_TAG_h2]【篇一】本年度师德师风工作总结</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【篇二】本年度师德师风工作总结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【篇三】本年度师德师风工作总结</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【篇四】本年度师德师风工作总结</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【篇五】本年度师德师风工作总结</w:t>
      </w:r>
    </w:p>
    <w:p>
      <w:pPr>
        <w:ind w:left="0" w:right="0" w:firstLine="560"/>
        <w:spacing w:before="450" w:after="450" w:line="312" w:lineRule="auto"/>
      </w:pPr>
      <w:r>
        <w:rPr>
          <w:rFonts w:ascii="宋体" w:hAnsi="宋体" w:eastAsia="宋体" w:cs="宋体"/>
          <w:color w:val="000"/>
          <w:sz w:val="28"/>
          <w:szCs w:val="28"/>
        </w:rPr>
        <w:t xml:space="preserve">自去年起，_实验幼儿园积极投入到师德师风建设活动中，并以此为契机，对全园的师德师风建设工作实行了真抓实管的工作措施，现针对活动的各项情况做以总结如下：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【篇六】本年度师德师风工作总结</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【篇七】本年度师德师风工作总结</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 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6"/>
          <w:szCs w:val="36"/>
          <w:b w:val="1"/>
          <w:bCs w:val="1"/>
        </w:rPr>
        <w:t xml:space="preserve">【篇八】本年度师德师风工作总结</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【篇九】本年度师德师风工作总结</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2025-04-30T04:37:25+08:00</dcterms:created>
  <dcterms:modified xsi:type="dcterms:W3CDTF">2025-04-30T04:37:25+08:00</dcterms:modified>
</cp:coreProperties>
</file>

<file path=docProps/custom.xml><?xml version="1.0" encoding="utf-8"?>
<Properties xmlns="http://schemas.openxmlformats.org/officeDocument/2006/custom-properties" xmlns:vt="http://schemas.openxmlformats.org/officeDocument/2006/docPropsVTypes"/>
</file>