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执行法官个人季度工作总结(12篇)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执行法官个人季度工作总结一(一)三月下旬存款余额4500万，其中对公：2500万，个人：xx万(二)附近高校、党校、高级中学、xx区政府、四院、庞大的别墅区、一直辐射到康居小区、辐射区人员素质很高(三)留学的多、炒股的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执行法官个人季度工作总结一</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(二)附近高校、党校、高级中学、xx区政府、四院、庞大的别墅区、一直辐射到康居小区、辐射区人员素质很高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执行法官个人季度工作总结二</w:t>
      </w:r>
    </w:p>
    <w:p>
      <w:pPr>
        <w:ind w:left="0" w:right="0" w:firstLine="560"/>
        <w:spacing w:before="450" w:after="450" w:line="312" w:lineRule="auto"/>
      </w:pPr>
      <w:r>
        <w:rPr>
          <w:rFonts w:ascii="宋体" w:hAnsi="宋体" w:eastAsia="宋体" w:cs="宋体"/>
          <w:color w:val="000"/>
          <w:sz w:val="28"/>
          <w:szCs w:val="28"/>
        </w:rPr>
        <w:t xml:space="preserve">xx季度被一树树花开，一片片绿魇包围着，然而五月转瞬即逝，即将迎来的是葱茏的六月。大地遍野，万物翠绿繁茂。六月我相信在我们的努力下，工作将做的更加出色！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以下是我部xx季度的工作总结：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执行法官个人季度工作总结三</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w:t>
      </w:r>
    </w:p>
    <w:p>
      <w:pPr>
        <w:ind w:left="0" w:right="0" w:firstLine="560"/>
        <w:spacing w:before="450" w:after="450" w:line="312" w:lineRule="auto"/>
      </w:pPr>
      <w:r>
        <w:rPr>
          <w:rFonts w:ascii="宋体" w:hAnsi="宋体" w:eastAsia="宋体" w:cs="宋体"/>
          <w:color w:val="000"/>
          <w:sz w:val="28"/>
          <w:szCs w:val="28"/>
        </w:rPr>
        <w:t xml:space="preserve">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执行法官个人季度工作总结五</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执行法官个人季度工作总结六</w:t>
      </w:r>
    </w:p>
    <w:p>
      <w:pPr>
        <w:ind w:left="0" w:right="0" w:firstLine="560"/>
        <w:spacing w:before="450" w:after="450" w:line="312" w:lineRule="auto"/>
      </w:pPr>
      <w:r>
        <w:rPr>
          <w:rFonts w:ascii="宋体" w:hAnsi="宋体" w:eastAsia="宋体" w:cs="宋体"/>
          <w:color w:val="000"/>
          <w:sz w:val="28"/>
          <w:szCs w:val="28"/>
        </w:rPr>
        <w:t xml:space="preserve">季度个人工作总结合集1</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季度个人工作总结合集2</w:t>
      </w:r>
    </w:p>
    <w:p>
      <w:pPr>
        <w:ind w:left="0" w:right="0" w:firstLine="560"/>
        <w:spacing w:before="450" w:after="450" w:line="312" w:lineRule="auto"/>
      </w:pPr>
      <w:r>
        <w:rPr>
          <w:rFonts w:ascii="宋体" w:hAnsi="宋体" w:eastAsia="宋体" w:cs="宋体"/>
          <w:color w:val="000"/>
          <w:sz w:val="28"/>
          <w:szCs w:val="28"/>
        </w:rPr>
        <w:t xml:space="preserve">2xxx年在院领导的正确指引下，在科主任，护士长及科室同志的辛苦栽培和指导帮助下，我在思想和工作上取得了很大进步。现妇产科护士年终总结如下：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季度个人工作总结合集3</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4、维护老客户，思想汇报专题保持经常与老客户联系，了解客户对产品需求的最新动向。另外要向客户推出公司最新产品，确定客户是否有需要。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单撞钉，因为底钉在实际大货生产过程中不够锋利、穿透力不够强，导致客户在装钉过程中出现大量底钉打歪、打断、变形情况。这给客户带来了一定的损失，经过协调，客户要求我司尽快补回损耗的底钉1000粒;邦威(圣隆)h0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gt;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季度个人工作总结合集4</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生产电石。1吨，</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执行法官个人季度工作总结七</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执行法官个人季度工作总结八</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执行法官个人季度工作总结九</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 执行法官个人季度工作总结篇十一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执行法官个人季度工作总结篇十二</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