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推荐银行网点负责人年度个人工作总结(推荐)(5篇)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银行网点负责人年度个人工作总结(推荐)一乙方：____________根据我国《民法典》等法律规定双方代表经友好磋商后，一致同意订立本合同书。一、甲方委托乙方向银行联系和安排约________万元人民币的借款(具体借贷金额由银行评估审批...</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一、甲方委托乙方向银行联系和安排约________万元人民币的借款(具体借贷金额由银行评估审批后确定)，用于经营开发及______，乙方接受委托。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1、甲方在本合同生效后如任何一方擅自撤销委托则视作违约。违约方即须支付人民币________万元给守约方作为违约金。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3、如因______政策调整及甲方未能达到担保或银行贷款条件造成银行无法放贷的，乙方对此不承担违约责任。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推荐银行网点负责人年度个人工作总结(推荐)二</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字串7</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推荐银行网点负责人年度个人工作总结(推荐)三</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3.在合资公司领到营业执照后__________个工作日内，合资合方应将上述各自认缴的出资额全部汇入合资公司在中国银行的账户。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 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推荐银行网点负责人年度个人工作总结(推荐)四</w:t>
      </w:r>
    </w:p>
    <w:p>
      <w:pPr>
        <w:ind w:left="0" w:right="0" w:firstLine="560"/>
        <w:spacing w:before="450" w:after="450" w:line="312" w:lineRule="auto"/>
      </w:pPr>
      <w:r>
        <w:rPr>
          <w:rFonts w:ascii="宋体" w:hAnsi="宋体" w:eastAsia="宋体" w:cs="宋体"/>
          <w:color w:val="000"/>
          <w:sz w:val="28"/>
          <w:szCs w:val="28"/>
        </w:rPr>
        <w:t xml:space="preserve">近些年，不论改制前的农信社，还是如今的农商行，违法违规案件时有发生。反观案件，有手段拙劣有辱智商的作案手法，也有视内控制度于虚设的作案动机，更有作案性质恶劣团伙的协同。案件发生，当事人不但面临牢狱之灾，更多的是员工利益受损，给单位信誉及社会形象带来巨大的负面影响。</w:t>
      </w:r>
    </w:p>
    <w:p>
      <w:pPr>
        <w:ind w:left="0" w:right="0" w:firstLine="560"/>
        <w:spacing w:before="450" w:after="450" w:line="312" w:lineRule="auto"/>
      </w:pPr>
      <w:r>
        <w:rPr>
          <w:rFonts w:ascii="宋体" w:hAnsi="宋体" w:eastAsia="宋体" w:cs="宋体"/>
          <w:color w:val="000"/>
          <w:sz w:val="28"/>
          <w:szCs w:val="28"/>
        </w:rPr>
        <w:t xml:space="preserve">加强内部管理、促进合规经营，坚决遏制案件发生势头，确保经营健康可持续发展，防案控险发人深思。</w:t>
      </w:r>
    </w:p>
    <w:p>
      <w:pPr>
        <w:ind w:left="0" w:right="0" w:firstLine="560"/>
        <w:spacing w:before="450" w:after="450" w:line="312" w:lineRule="auto"/>
      </w:pPr>
      <w:r>
        <w:rPr>
          <w:rFonts w:ascii="宋体" w:hAnsi="宋体" w:eastAsia="宋体" w:cs="宋体"/>
          <w:color w:val="000"/>
          <w:sz w:val="28"/>
          <w:szCs w:val="28"/>
        </w:rPr>
        <w:t xml:space="preserve">合规不是一日之功，违规却可能在一念之间</w:t>
      </w:r>
    </w:p>
    <w:p>
      <w:pPr>
        <w:ind w:left="0" w:right="0" w:firstLine="560"/>
        <w:spacing w:before="450" w:after="450" w:line="312" w:lineRule="auto"/>
      </w:pPr>
      <w:r>
        <w:rPr>
          <w:rFonts w:ascii="宋体" w:hAnsi="宋体" w:eastAsia="宋体" w:cs="宋体"/>
          <w:color w:val="000"/>
          <w:sz w:val="28"/>
          <w:szCs w:val="28"/>
        </w:rPr>
        <w:t xml:space="preserve">农商行营业网点，点多、面广、线长，绝大多数员工身处基层，多年来，注重业务开展，忽视案件防范，一手硬一手软的现象较为常见。尤其突显在基层网点，受于管理岗位数量限制，一旦“官本位”思想一上头，便会削尖脑袋往上挤，千军万马过独木桥!败下阵来的“将士”要么图东山再起，要么感慨东方不亮西方亮，仕途不畅便转战商场。往往造就了重主要考核指标多拿奖金，轻合规文化塑造流于形式。</w:t>
      </w:r>
    </w:p>
    <w:p>
      <w:pPr>
        <w:ind w:left="0" w:right="0" w:firstLine="560"/>
        <w:spacing w:before="450" w:after="450" w:line="312" w:lineRule="auto"/>
      </w:pPr>
      <w:r>
        <w:rPr>
          <w:rFonts w:ascii="宋体" w:hAnsi="宋体" w:eastAsia="宋体" w:cs="宋体"/>
          <w:color w:val="000"/>
          <w:sz w:val="28"/>
          <w:szCs w:val="28"/>
        </w:rPr>
        <w:t xml:space="preserve">从最初的农信社，六十多年的栉风沐雨，薪火相传，农商行历经老中青三代。奋勇开创、艰苦卓绝老一代前辈已经退去;久经沙场、历经考验的中年一代，他们在单位长达几十年的大熔炉中，留下来的都是真金白银;作为入行不久的青年一代，既没有经历老一辈农信人开疆扩土时的辛劳，又无中年一代大浪淘沙般的历练，我们不能深刻体会出打江山不易，守江山更难这一耳熟能详的论断，我们往往对于案防经历不多、认识不深、感悟不透，支离破碎的印象中仅收集于道听途说、来源于文件资料、感悟于会议传达。合规似乎印象派，刹那间画面效果、纯粹视觉上感受，对于所处行业岗位、经办的具体业务，有时单纯想当然。法律法规、规章制度认识不到位，潜藏案件风险。</w:t>
      </w:r>
    </w:p>
    <w:p>
      <w:pPr>
        <w:ind w:left="0" w:right="0" w:firstLine="560"/>
        <w:spacing w:before="450" w:after="450" w:line="312" w:lineRule="auto"/>
      </w:pPr>
      <w:r>
        <w:rPr>
          <w:rFonts w:ascii="宋体" w:hAnsi="宋体" w:eastAsia="宋体" w:cs="宋体"/>
          <w:color w:val="000"/>
          <w:sz w:val="28"/>
          <w:szCs w:val="28"/>
        </w:rPr>
        <w:t xml:space="preserve">从大规模社招开始，一批批有志青年投身入社、服务三农。但不可否认，“安逸”“铁饭碗”“银行躺着赚钱”陈旧腐朽思想，也是一部分人入行的动机，他们或是受于父母之命、或是亲朋“媒妁之言”、或亦是自身性格索然。社会财富在某些方面恰似能体现出个人成功与否，喜金的想法似乎谁都想贴上土豪的标签，一段时间内，你开奔驰，我就要买宝马。你无我有、你有我优，盲目攀比的心理愈演愈烈。金钱、权力、网络、女人，这些现实的诱惑，无一不在考验着年轻员工的心灵，合规可能不是一日之功，但内心追求不明、调控不当，违规往往会在一念之差。</w:t>
      </w:r>
    </w:p>
    <w:p>
      <w:pPr>
        <w:ind w:left="0" w:right="0" w:firstLine="560"/>
        <w:spacing w:before="450" w:after="450" w:line="312" w:lineRule="auto"/>
      </w:pPr>
      <w:r>
        <w:rPr>
          <w:rFonts w:ascii="宋体" w:hAnsi="宋体" w:eastAsia="宋体" w:cs="宋体"/>
          <w:color w:val="000"/>
          <w:sz w:val="28"/>
          <w:szCs w:val="28"/>
        </w:rPr>
        <w:t xml:space="preserve">案防是“警戒线”是“高压线”，积极打造“人人讲合规、事事促合规、时时守合规”的合规文化，实现“零”舆情“零”发案。</w:t>
      </w:r>
    </w:p>
    <w:p>
      <w:pPr>
        <w:ind w:left="0" w:right="0" w:firstLine="560"/>
        <w:spacing w:before="450" w:after="450" w:line="312" w:lineRule="auto"/>
      </w:pPr>
      <w:r>
        <w:rPr>
          <w:rFonts w:ascii="黑体" w:hAnsi="黑体" w:eastAsia="黑体" w:cs="黑体"/>
          <w:color w:val="000000"/>
          <w:sz w:val="36"/>
          <w:szCs w:val="36"/>
          <w:b w:val="1"/>
          <w:bCs w:val="1"/>
        </w:rPr>
        <w:t xml:space="preserve">推荐银行网点负责人年度个人工作总结(推荐)五</w:t>
      </w:r>
    </w:p>
    <w:p>
      <w:pPr>
        <w:ind w:left="0" w:right="0" w:firstLine="560"/>
        <w:spacing w:before="450" w:after="450" w:line="312" w:lineRule="auto"/>
      </w:pPr>
      <w:r>
        <w:rPr>
          <w:rFonts w:ascii="宋体" w:hAnsi="宋体" w:eastAsia="宋体" w:cs="宋体"/>
          <w:color w:val="000"/>
          <w:sz w:val="28"/>
          <w:szCs w:val="28"/>
        </w:rPr>
        <w:t xml:space="preserve">交通银行借贷合同文本格式</w:t>
      </w:r>
    </w:p>
    <w:p>
      <w:pPr>
        <w:ind w:left="0" w:right="0" w:firstLine="560"/>
        <w:spacing w:before="450" w:after="450" w:line="312" w:lineRule="auto"/>
      </w:pPr>
      <w:r>
        <w:rPr>
          <w:rFonts w:ascii="宋体" w:hAnsi="宋体" w:eastAsia="宋体" w:cs="宋体"/>
          <w:color w:val="000"/>
          <w:sz w:val="28"/>
          <w:szCs w:val="28"/>
        </w:rPr>
        <w:t xml:space="preserve">（一）借款合同</w:t>
      </w:r>
    </w:p>
    <w:p>
      <w:pPr>
        <w:ind w:left="0" w:right="0" w:firstLine="560"/>
        <w:spacing w:before="450" w:after="450" w:line="312" w:lineRule="auto"/>
      </w:pPr>
      <w:r>
        <w:rPr>
          <w:rFonts w:ascii="宋体" w:hAnsi="宋体" w:eastAsia="宋体" w:cs="宋体"/>
          <w:color w:val="000"/>
          <w:sz w:val="28"/>
          <w:szCs w:val="28"/>
        </w:rPr>
        <w:t xml:space="preserve">（适用于国营集体企业固定资产外汇贷款）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5.2借款方应在第1.3条款规定的期限内以所借币种归还全部借款本金。借款本金每半年归还一次，分期还清；第一期还款在第一笔提款日后个月进行，各期还款金额见下表：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（二）借款合同</w:t>
      </w:r>
    </w:p>
    <w:p>
      <w:pPr>
        <w:ind w:left="0" w:right="0" w:firstLine="560"/>
        <w:spacing w:before="450" w:after="450" w:line="312" w:lineRule="auto"/>
      </w:pPr>
      <w:r>
        <w:rPr>
          <w:rFonts w:ascii="宋体" w:hAnsi="宋体" w:eastAsia="宋体" w:cs="宋体"/>
          <w:color w:val="000"/>
          <w:sz w:val="28"/>
          <w:szCs w:val="28"/>
        </w:rPr>
        <w:t xml:space="preserve">（适用于中方股本外汇贷款）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借款方：贷款方：交通银行行。</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宋体" w:hAnsi="宋体" w:eastAsia="宋体" w:cs="宋体"/>
          <w:color w:val="000"/>
          <w:sz w:val="28"/>
          <w:szCs w:val="28"/>
        </w:rPr>
        <w:t xml:space="preserve">（三）借款合同</w:t>
      </w:r>
    </w:p>
    <w:p>
      <w:pPr>
        <w:ind w:left="0" w:right="0" w:firstLine="560"/>
        <w:spacing w:before="450" w:after="450" w:line="312" w:lineRule="auto"/>
      </w:pPr>
      <w:r>
        <w:rPr>
          <w:rFonts w:ascii="宋体" w:hAnsi="宋体" w:eastAsia="宋体" w:cs="宋体"/>
          <w:color w:val="000"/>
          <w:sz w:val="28"/>
          <w:szCs w:val="28"/>
        </w:rPr>
        <w:t xml:space="preserve">（适用于三资企业固定资产外汇贷款）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提出的借款申请，贷款方愿意向借款方提供固定资产外汇贷款。借贷双方根据《中华人民共和国民法典》以及交通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（3）已提供贷款方认可的项目预（概）算资金已全部落实的证明，包括拨款和发行股票、债券的批准件；各类已签署生效的融资合同副本；注册外投资或/和自有资金已落实的证明等；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3.2提款期限为个月。自本合同签订生效之日起算。每次提款额为万的整数倍，但后一笔提款除外。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4.2承诺费。贷款方有权在提款期内向借款方收取承诺费，承诺费费率为年率；承诺费起算日为，并在日计收。</w:t>
      </w:r>
    </w:p>
    <w:p>
      <w:pPr>
        <w:ind w:left="0" w:right="0" w:firstLine="560"/>
        <w:spacing w:before="450" w:after="450" w:line="312" w:lineRule="auto"/>
      </w:pPr>
      <w:r>
        <w:rPr>
          <w:rFonts w:ascii="宋体" w:hAnsi="宋体" w:eastAsia="宋体" w:cs="宋体"/>
          <w:color w:val="000"/>
          <w:sz w:val="28"/>
          <w:szCs w:val="28"/>
        </w:rPr>
        <w:t xml:space="preserve">计费方法：以三百六十天为一年，按未提金额和实际未提天数计收承诺费。承诺费由贷款方主动从借款方存款帐户中扣收。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5.1还款来源为及其他可用于还款的资金。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│序数│年│季│月││币种：│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（1）借款方是按中华人民共和国法律登记注册的、独立的企业法人，具有履行本合同的资格和能力；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（4）借款方提供的一切报表、资料和情况是真实准确的，且向贷款方提出本贷款申请以来，借款方的综合财务状况未发生重大不利变化或未损害借款方履行本合同项下义务的能力；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110％。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8.6借款方同意将本贷款项下未参与周转的全部折旧基金和不低于％的其他专项基金存入贷款方，将不低于％的各类结算业务交由贷款方办理。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8.10借款方发生下列事件应事先征得贷款方同意：（1）以资产和收入为其他单位提供信用担保或设定抵押权；（2）出售、转让、出租或以其他方式处分以本贷款购置的设施、设备、器具及其他任何固定资产。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2025-04-28T00:26:25+08:00</dcterms:created>
  <dcterms:modified xsi:type="dcterms:W3CDTF">2025-04-28T00:26:25+08:00</dcterms:modified>
</cp:coreProperties>
</file>

<file path=docProps/custom.xml><?xml version="1.0" encoding="utf-8"?>
<Properties xmlns="http://schemas.openxmlformats.org/officeDocument/2006/custom-properties" xmlns:vt="http://schemas.openxmlformats.org/officeDocument/2006/docPropsVTypes"/>
</file>