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医院护理科研工作总结以及工作计划(推荐)(2篇)</w:t>
      </w:r>
      <w:bookmarkEnd w:id="1"/>
    </w:p>
    <w:p>
      <w:pPr>
        <w:jc w:val="center"/>
        <w:spacing w:before="0" w:after="450"/>
      </w:pPr>
      <w:r>
        <w:rPr>
          <w:rFonts w:ascii="Arial" w:hAnsi="Arial" w:eastAsia="Arial" w:cs="Arial"/>
          <w:color w:val="999999"/>
          <w:sz w:val="20"/>
          <w:szCs w:val="20"/>
        </w:rPr>
        <w:t xml:space="preserve">来源：网络  作者：倾听心灵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医院护理科研工作总结以及工作计划(推荐)一随着人事制度改革的进一步深化，护理部在医院领导的带领和支持下，重点规范了护理文件书写，提高了护理人员法制观念；加强监督管理，保障了护理安全；加大了护理质量监控力度；重视护理骨干的培养，优化了护理队伍...</w:t>
      </w:r>
    </w:p>
    <w:p>
      <w:pPr>
        <w:ind w:left="0" w:right="0" w:firstLine="560"/>
        <w:spacing w:before="450" w:after="450" w:line="312" w:lineRule="auto"/>
      </w:pPr>
      <w:r>
        <w:rPr>
          <w:rFonts w:ascii="黑体" w:hAnsi="黑体" w:eastAsia="黑体" w:cs="黑体"/>
          <w:color w:val="000000"/>
          <w:sz w:val="36"/>
          <w:szCs w:val="36"/>
          <w:b w:val="1"/>
          <w:bCs w:val="1"/>
        </w:rPr>
        <w:t xml:space="preserve">医院护理科研工作总结以及工作计划(推荐)一</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1）基础护理全年合格率达100%</w:t>
      </w:r>
    </w:p>
    <w:p>
      <w:pPr>
        <w:ind w:left="0" w:right="0" w:firstLine="560"/>
        <w:spacing w:before="450" w:after="450" w:line="312" w:lineRule="auto"/>
      </w:pPr>
      <w:r>
        <w:rPr>
          <w:rFonts w:ascii="宋体" w:hAnsi="宋体" w:eastAsia="宋体" w:cs="宋体"/>
          <w:color w:val="000"/>
          <w:sz w:val="28"/>
          <w:szCs w:val="28"/>
        </w:rPr>
        <w:t xml:space="preserve">2）特、一级护理全年合格率达100%。</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6人次，特别值得一提的是在今年x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那也是这样认为的，所以我们会一直的努力下去的，我相信我们那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6"/>
          <w:szCs w:val="36"/>
          <w:b w:val="1"/>
          <w:bCs w:val="1"/>
        </w:rPr>
        <w:t xml:space="preserve">医院护理科研工作总结以及工作计划(推荐)二</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xx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3、保障护理安全，实现无差错护理。护理安全是20xx年重点，要求加强各环节监控，避免护理差错。加强对护士的环节监控，护理差错和缺陷多发生在新护士身上，因此对新上岗护士以及有思想情绪的护士必须加强管理，做到重点带教、重点监督，严格按照准入制度进行工作安排，带教监督责任到人，抓好新护士风险阶段的管理工作，减少护理纠纷和护理事故隐患;加强对患者的环节监控，对于重点病人进行重点监控和评估，严格交接高风险病人并采取措施防止意外事件的发生;从防盗、防火、水电门窗安全等环节保证病区安全，确保每人熟练掌握应急预案，谨小慎微，抓好薄弱和风险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2025-04-05T01:07:12+08:00</dcterms:created>
  <dcterms:modified xsi:type="dcterms:W3CDTF">2025-04-05T01:07:12+08:00</dcterms:modified>
</cp:coreProperties>
</file>

<file path=docProps/custom.xml><?xml version="1.0" encoding="utf-8"?>
<Properties xmlns="http://schemas.openxmlformats.org/officeDocument/2006/custom-properties" xmlns:vt="http://schemas.openxmlformats.org/officeDocument/2006/docPropsVTypes"/>
</file>