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简短一一、职工的思想政治教育工作：职工的政治思想素质的好坏直接关系到卫生院医疗服务各项工作的整体形象。为此，我院加强职工政治思想素质教育，创建高尚文明的卫生技术队伍是现今医疗改革的需要，因此加强职工思想素质教育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医院卫生院工作总结简短一</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医院卫生院工作总结简短二</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医院卫生院工作总结简短四</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下面是i乐德范文网小编帮大家整理的《医院卫生院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