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作者：心如止水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收集整理的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基层党组织的专题民主生活会是定期了解民情、查找和分析问题、加强沟通、凝聚智慧和力量的重要组织形式。以下是小编收集整理的社区组织生活会个人对照检查材料集合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宋体" w:hAnsi="宋体" w:eastAsia="宋体" w:cs="宋体"/>
          <w:color w:val="000"/>
          <w:sz w:val="28"/>
          <w:szCs w:val="28"/>
        </w:rPr>
        <w:t xml:space="preserve">　　按照中共甘肃省地矿局第三地质矿产勘查院委员会下发的《关于印发“切实克服形式主义、官僚主义，持续改进党员干部作风形象”和“坚定理想信念、严守党纪党规”专题组织生活会实施方案的通知》，紧紧培养党员干部以正视问题的自觉和刀刃向内的勇气，着力解决党员干部在形式主义、官僚主义、作风形象、坚定理想信念、严守党纪党规方面存在的突出问题，进一步增强“四个意识”、坚定“四个自信”、做到“两个维护”的目的。</w:t>
      </w:r>
    </w:p>
    <w:p>
      <w:pPr>
        <w:ind w:left="0" w:right="0" w:firstLine="560"/>
        <w:spacing w:before="450" w:after="450" w:line="312" w:lineRule="auto"/>
      </w:pPr>
      <w:r>
        <w:rPr>
          <w:rFonts w:ascii="宋体" w:hAnsi="宋体" w:eastAsia="宋体" w:cs="宋体"/>
          <w:color w:val="000"/>
          <w:sz w:val="28"/>
          <w:szCs w:val="28"/>
        </w:rPr>
        <w:t xml:space="preserve">　　灾防院党支部组织党员做了大量会前准备工作，通过深入学习习近平总书记在中央政治局“不忘初心、牢记使命”专题民主生活会上的重要讲话精神，贯彻落实林铎书记在省委十三届十一次全体会议上提出的“保持定力抓落实、紧盯重点抓落实、解放思想抓落实、转变作风抓落实、加油鼓劲抓落实”的要求，认真学习《关于对省人社厅任性用权制约高层次人才引进工作问责处理情况的通报》《关于汲取折达公路考勤隧道案例整治干部不担当不作为问题的通知》等文件精神。通过会前征求意见、深入开展谈心谈话和召开预备会反馈问题，严肃开展批评和自我批评，本人通过开展自我批评和听取其他同志对本人的批评，深刻自省，深挖思想根源，明确了下一步工作的努力方向和整改措施。现将具体情况书写为该对照检查材料，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2024民主生活会个人对照检查材料(二)</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民主生活会和开展民主评议党员几个问题的通知》精神和全中心统一安排，我积极参加民主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习近平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2024民主生活会个人对照检查材料(三)</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民主生活生活会和民主评议党员的通知》精神，本人对照学习贯彻习近平新时代中国特色社会主义思想和党的十九大精神、提升基层党民主民主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习近平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习近平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习近平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最高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习近平新时代中国特色社会主义思想的和要义，增强理论学习的自觉性，进一步提高政治站位，增强政治意识、大局意识、核心意识和看齐意识，坚定“四个自信”，做到“四个服从”，自觉维护以习近平同志为核心的党中央的权威，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习近平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宋体" w:hAnsi="宋体" w:eastAsia="宋体" w:cs="宋体"/>
          <w:color w:val="000"/>
          <w:sz w:val="28"/>
          <w:szCs w:val="28"/>
        </w:rPr>
        <w:t xml:space="preserve">　　按照区委、区委组织部关于召开2024年度基层党组织组织生活会和开展民主评议党员的工作方案，我认真对照平时的实际工作和思想动态，遵循实事求是的原则，查找问题，深刻剖析，认真总结，结合工作实际，认真开展自我批评，并明确下一步的努力方向，现将一年来工作中存在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氛围不浓，学习的深度和宽度需延伸。突出表现在机关支部委员忙于业务，理论学习的自觉性、主动性不足，存在着实用主义的倾向，用什么才学什么，与工作关系密切的学得多，与工作关系不大的学的少，尤其是对党的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二是工作创新不够强。有时思想观念不能适应工作新常态的要求，对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(二)主动担当意识不够强。</w:t>
      </w:r>
    </w:p>
    <w:p>
      <w:pPr>
        <w:ind w:left="0" w:right="0" w:firstLine="560"/>
        <w:spacing w:before="450" w:after="450" w:line="312" w:lineRule="auto"/>
      </w:pPr>
      <w:r>
        <w:rPr>
          <w:rFonts w:ascii="宋体" w:hAnsi="宋体" w:eastAsia="宋体" w:cs="宋体"/>
          <w:color w:val="000"/>
          <w:sz w:val="28"/>
          <w:szCs w:val="28"/>
        </w:rPr>
        <w:t xml:space="preserve">　　一是坚持原则、敢于担当不够，不敢触及敏感问题，有时甚至回避矛盾。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二是改革创新精神不强。在工作中锐意进取和开拓精神不够，工作有时求稳怕乱，瞻前顾后，有时凭经验办事，创新意识不强，干事动力不足。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(三)坚决反对“四风”，履职尽责方面的情况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一是工作中处于被动应付的局面比较多，因此安排工作时，流于形式的情况仍然存在。</w:t>
      </w:r>
    </w:p>
    <w:p>
      <w:pPr>
        <w:ind w:left="0" w:right="0" w:firstLine="560"/>
        <w:spacing w:before="450" w:after="450" w:line="312" w:lineRule="auto"/>
      </w:pPr>
      <w:r>
        <w:rPr>
          <w:rFonts w:ascii="宋体" w:hAnsi="宋体" w:eastAsia="宋体" w:cs="宋体"/>
          <w:color w:val="000"/>
          <w:sz w:val="28"/>
          <w:szCs w:val="28"/>
        </w:rPr>
        <w:t xml:space="preserve">　　二是学习不够深入，没有集中深入地去学习体会，对于业务学习上没有系统、专业地学习，如对法律、法规、规章制度等方面学习不深入，以至于处理问题上没有说服力。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三是有得过且过的思想，随着年龄不断的增长，工作激情不如以前，工作上时有懈怠思想，放松了对思想境界的提高。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(三)缺乏进取精神和责任意识。对工作的热情有所减退，缺乏干劲、只求过得去，不求过得硬。在思想上，自满松懈的想法多了，认为把自己的事做好，把自己管好就对得起组织了。</w:t>
      </w:r>
    </w:p>
    <w:p>
      <w:pPr>
        <w:ind w:left="0" w:right="0" w:firstLine="560"/>
        <w:spacing w:before="450" w:after="450" w:line="312" w:lineRule="auto"/>
      </w:pPr>
      <w:r>
        <w:rPr>
          <w:rFonts w:ascii="宋体" w:hAnsi="宋体" w:eastAsia="宋体" w:cs="宋体"/>
          <w:color w:val="000"/>
          <w:sz w:val="28"/>
          <w:szCs w:val="28"/>
        </w:rPr>
        <w:t xml:space="preserve">　　(四)党性修养不够。机关支部党员认为自己是有多年党龄的党员，党性修养锻炼这么多年，已经足够成熟和坚定，因而放松了党性修养。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要把提高党性修养强化宗旨意识贯穿整个工作的始终。一要学习《党章》。贯彻落实习近平总书记系列讲话精神，进一步解决好世界观、人生观、价值观这个人生“总开关”问题。二要在实践中增强党性修养。要深入基层、深入群众，真心实意为基层职工群众解决困难和问题。</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 。要与时俱进，把群众观点贯穿到整个工作当中。牢固树立为人民服务宗旨意识和“群众利益无小事”的理念，时刻注意摆正自己的位置，牢记全心全意为人民服务的宗旨，千方百计为群众解难题、办实事。进一步转变作风，切实履行好“为党分忧、为民解难”的神圣职责。</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2025-04-03T23:02:30+08:00</dcterms:created>
  <dcterms:modified xsi:type="dcterms:W3CDTF">2025-04-03T23:02:30+08:00</dcterms:modified>
</cp:coreProperties>
</file>

<file path=docProps/custom.xml><?xml version="1.0" encoding="utf-8"?>
<Properties xmlns="http://schemas.openxmlformats.org/officeDocument/2006/custom-properties" xmlns:vt="http://schemas.openxmlformats.org/officeDocument/2006/docPropsVTypes"/>
</file>