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基层社会治理存在的问题及对策范文7篇</w:t>
      </w:r>
      <w:bookmarkEnd w:id="1"/>
    </w:p>
    <w:p>
      <w:pPr>
        <w:jc w:val="center"/>
        <w:spacing w:before="0" w:after="450"/>
      </w:pPr>
      <w:r>
        <w:rPr>
          <w:rFonts w:ascii="Arial" w:hAnsi="Arial" w:eastAsia="Arial" w:cs="Arial"/>
          <w:color w:val="999999"/>
          <w:sz w:val="20"/>
          <w:szCs w:val="20"/>
        </w:rPr>
        <w:t xml:space="preserve">来源：网络  作者：寂夜思潮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按照党章规定,党的基层组织是指在工厂、商店、学校、机关、街道、合作社、农场、乡、镇、村、人民解放军连队和其他基层单位设立的党的基层委员会、总支部委员会、支部委员会。以下是小编收集整理的基层社会治理存在的问题及对策范文七篇，仅供参考，希望能够...</w:t>
      </w:r>
    </w:p>
    <w:p>
      <w:pPr>
        <w:ind w:left="0" w:right="0" w:firstLine="560"/>
        <w:spacing w:before="450" w:after="450" w:line="312" w:lineRule="auto"/>
      </w:pPr>
      <w:r>
        <w:rPr>
          <w:rFonts w:ascii="宋体" w:hAnsi="宋体" w:eastAsia="宋体" w:cs="宋体"/>
          <w:color w:val="000"/>
          <w:sz w:val="28"/>
          <w:szCs w:val="28"/>
        </w:rPr>
        <w:t xml:space="preserve">按照党章规定,党的基层组织是指在工厂、商店、学校、机关、街道、合作社、农场、乡、镇、村、人民解放军连队和其他基层单位设立的党的基层委员会、总支部委员会、支部委员会。以下是小编收集整理的基层社会治理存在的问题及对策范文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【篇2】基层社会治理存在的问题及对策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560"/>
        <w:spacing w:before="450" w:after="450" w:line="312" w:lineRule="auto"/>
      </w:pPr>
      <w:r>
        <w:rPr>
          <w:rFonts w:ascii="黑体" w:hAnsi="黑体" w:eastAsia="黑体" w:cs="黑体"/>
          <w:color w:val="000000"/>
          <w:sz w:val="36"/>
          <w:szCs w:val="36"/>
          <w:b w:val="1"/>
          <w:bCs w:val="1"/>
        </w:rPr>
        <w:t xml:space="preserve">【篇3】基层社会治理存在的问题及对策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【篇4】基层社会治理存在的问题及对策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560"/>
        <w:spacing w:before="450" w:after="450" w:line="312" w:lineRule="auto"/>
      </w:pPr>
      <w:r>
        <w:rPr>
          <w:rFonts w:ascii="黑体" w:hAnsi="黑体" w:eastAsia="黑体" w:cs="黑体"/>
          <w:color w:val="000000"/>
          <w:sz w:val="36"/>
          <w:szCs w:val="36"/>
          <w:b w:val="1"/>
          <w:bCs w:val="1"/>
        </w:rPr>
        <w:t xml:space="preserve">【篇5】基层社会治理存在的问题及对策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黑体" w:hAnsi="黑体" w:eastAsia="黑体" w:cs="黑体"/>
          <w:color w:val="000000"/>
          <w:sz w:val="36"/>
          <w:szCs w:val="36"/>
          <w:b w:val="1"/>
          <w:bCs w:val="1"/>
        </w:rPr>
        <w:t xml:space="preserve">【篇6】基层社会治理存在的问题及对策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黑体" w:hAnsi="黑体" w:eastAsia="黑体" w:cs="黑体"/>
          <w:color w:val="000000"/>
          <w:sz w:val="36"/>
          <w:szCs w:val="36"/>
          <w:b w:val="1"/>
          <w:bCs w:val="1"/>
        </w:rPr>
        <w:t xml:space="preserve">【篇7】基层社会治理存在的问题及对策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（一）创新基层社会治理理念</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2025-03-29T22:43:59+08:00</dcterms:created>
  <dcterms:modified xsi:type="dcterms:W3CDTF">2025-03-29T22:43:59+08:00</dcterms:modified>
</cp:coreProperties>
</file>

<file path=docProps/custom.xml><?xml version="1.0" encoding="utf-8"?>
<Properties xmlns="http://schemas.openxmlformats.org/officeDocument/2006/custom-properties" xmlns:vt="http://schemas.openxmlformats.org/officeDocument/2006/docPropsVTypes"/>
</file>