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党支部增强政治功能和组织功能存在的问题和差距9篇</w:t>
      </w:r>
      <w:bookmarkEnd w:id="1"/>
    </w:p>
    <w:p>
      <w:pPr>
        <w:jc w:val="center"/>
        <w:spacing w:before="0" w:after="450"/>
      </w:pPr>
      <w:r>
        <w:rPr>
          <w:rFonts w:ascii="Arial" w:hAnsi="Arial" w:eastAsia="Arial" w:cs="Arial"/>
          <w:color w:val="999999"/>
          <w:sz w:val="20"/>
          <w:szCs w:val="20"/>
        </w:rPr>
        <w:t xml:space="preserve">来源：网络  作者：繁花落寂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党的支部委员会简称党支部，是党的基础组织，是党组织开展工作的基本单元，是党在社会基层组织中的战斗堡垒，是党的全部工作和战斗力的基础，担负直接教育党员、管理党员、监督党员和组织群众、宣传群众、凝聚群众、服务群众的职责。下面是小编精心整理的党支...</w:t>
      </w:r>
    </w:p>
    <w:p>
      <w:pPr>
        <w:ind w:left="0" w:right="0" w:firstLine="560"/>
        <w:spacing w:before="450" w:after="450" w:line="312" w:lineRule="auto"/>
      </w:pPr>
      <w:r>
        <w:rPr>
          <w:rFonts w:ascii="宋体" w:hAnsi="宋体" w:eastAsia="宋体" w:cs="宋体"/>
          <w:color w:val="000"/>
          <w:sz w:val="28"/>
          <w:szCs w:val="28"/>
        </w:rPr>
        <w:t xml:space="preserve">党的支部委员会简称党支部，是党的基础组织，是党组织开展工作的基本单元，是党在社会基层组织中的战斗堡垒，是党的全部工作和战斗力的基础，担负直接教育党员、管理党员、监督党员和组织群众、宣传群众、凝聚群众、服务群众的职责。下面是小编精心整理的党支部增强政治功能和组织功能存在的问题和差距【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一是党章意识、党员身份意识淡化，习惯于埋头拉车，不善于抬头看路，在党言党、爱党护党的自觉性不高。二是先锋模范作用发挥不够，习惯于“随大流” “齐步走”，与“平常时候能看出来，关键时刻能站出来，危急关头能豁出来”的党员先进性要求，还有一定差距。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　　(二)“工作作风实不实”方面。</w:t>
      </w:r>
    </w:p>
    <w:p>
      <w:pPr>
        <w:ind w:left="0" w:right="0" w:firstLine="560"/>
        <w:spacing w:before="450" w:after="450" w:line="312" w:lineRule="auto"/>
      </w:pPr>
      <w:r>
        <w:rPr>
          <w:rFonts w:ascii="宋体" w:hAnsi="宋体" w:eastAsia="宋体" w:cs="宋体"/>
          <w:color w:val="000"/>
          <w:sz w:val="28"/>
          <w:szCs w:val="28"/>
        </w:rPr>
        <w:t xml:space="preserve">　　一是敬业精神有所欠缺，习惯于不求有功、但求无过，有图清闲、怕麻烦的心理。二是习惯于安于现状、按部就班，工作缺乏积极性和主动性。</w:t>
      </w:r>
    </w:p>
    <w:p>
      <w:pPr>
        <w:ind w:left="0" w:right="0" w:firstLine="560"/>
        <w:spacing w:before="450" w:after="450" w:line="312" w:lineRule="auto"/>
      </w:pPr>
      <w:r>
        <w:rPr>
          <w:rFonts w:ascii="宋体" w:hAnsi="宋体" w:eastAsia="宋体" w:cs="宋体"/>
          <w:color w:val="000"/>
          <w:sz w:val="28"/>
          <w:szCs w:val="28"/>
        </w:rPr>
        <w:t xml:space="preserve">　　(三)“发挥作用好不好”方面。</w:t>
      </w:r>
    </w:p>
    <w:p>
      <w:pPr>
        <w:ind w:left="0" w:right="0" w:firstLine="560"/>
        <w:spacing w:before="450" w:after="450" w:line="312" w:lineRule="auto"/>
      </w:pPr>
      <w:r>
        <w:rPr>
          <w:rFonts w:ascii="宋体" w:hAnsi="宋体" w:eastAsia="宋体" w:cs="宋体"/>
          <w:color w:val="000"/>
          <w:sz w:val="28"/>
          <w:szCs w:val="28"/>
        </w:rPr>
        <w:t xml:space="preserve">　　一是等靠思想严重，领导交办的就做，领导没明确交办的就不主动去做，有“推着走、催着干”的现象。二是干事激情欠缺，内心深处有“苦干实干，做给天看;任劳任怨，永难如愿”的消极心理，缺少追求卓越、精益求精的精神。三是先锋模范作用发挥不够，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(四)“自我要求严不严”方面。</w:t>
      </w:r>
    </w:p>
    <w:p>
      <w:pPr>
        <w:ind w:left="0" w:right="0" w:firstLine="560"/>
        <w:spacing w:before="450" w:after="450" w:line="312" w:lineRule="auto"/>
      </w:pPr>
      <w:r>
        <w:rPr>
          <w:rFonts w:ascii="宋体" w:hAnsi="宋体" w:eastAsia="宋体" w:cs="宋体"/>
          <w:color w:val="000"/>
          <w:sz w:val="28"/>
          <w:szCs w:val="28"/>
        </w:rPr>
        <w:t xml:space="preserve">　　一是学习的主动性不高、系统性不强，用新思想、新理念、新知识去武装头脑的积极性不高。二是自我约束不够严，认为“小事无碍大节”，偶有迟到早退的现象，未能严格执行请示报告制度。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一是对思想政治建设的重要性认识不足。认为自己是基层的一名普通党员，只要把自己的本职工作做好就行，因而放松了政治理论学习，放松了对精神世界的改造，导致自己的思维层次和认知水平不高。</w:t>
      </w:r>
    </w:p>
    <w:p>
      <w:pPr>
        <w:ind w:left="0" w:right="0" w:firstLine="560"/>
        <w:spacing w:before="450" w:after="450" w:line="312" w:lineRule="auto"/>
      </w:pPr>
      <w:r>
        <w:rPr>
          <w:rFonts w:ascii="宋体" w:hAnsi="宋体" w:eastAsia="宋体" w:cs="宋体"/>
          <w:color w:val="000"/>
          <w:sz w:val="28"/>
          <w:szCs w:val="28"/>
        </w:rPr>
        <w:t xml:space="preserve">　　二是党性锻炼不够经常。对加强党性锻炼的必要性认识不足，不能经常性地对照理论理想、党章党纪、民心民声、先辈先进“四面镜子”，进行自我省察、自我净化、自我完善、自我革新。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三是在个人修养上降格以求。随着年龄的增长，内心有了松劲懈怠的情绪，认为只要不逾矩、不越轨、不踩线就行，对自己的要求不如以前那么严、那么高了，自重、自省、自警、自励的精神有所弱化，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制定全面系统的学习计划，保证每天不少一个小时的学习时间，不断打扫思想灰尘，清洁精神家园，切实用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　　(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克服心浮气躁、急功近利的现象，保持心底澄清，坚守内心本真，建好自己的精神家园。努力做一个讲道德、重品行、有操守之人。坚持用中国优秀传统文化陶冶情操，涵养德性，修持身性。始终用党纪国法约束自己，用党性原则要求自己，以严正己，以实导行。</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中央、省委、市委要求，县委常委班子聚焦主题主线，紧扣“守初心、担使命，找差距、抓落实”的总体要求，持续深化学习研讨、深入开展谈心谈话、全面梳理检视问题，找准问题症结，深刻剖析思想根源，明确了整改方向和具体措施，着力实现“理论学习有收获、思想政治受洗礼、干事创业敢担当、为民服务解难题、清正廉洁做表率”的目标。现将有关情况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县委全面扛起主体责任，将主题教育作为当前重大政治任务来抓，深入贯彻落实省委、市委主题教育工作会议精神，从严从实紧跟上级部署，落细落小统筹协调推进，边学习、边研讨、边调研、边检视、边整改，引导全县广大党员干部认真学习贯彻习近平新时代中国特色社会主义思想，查找检视一批基层干部群众关心关注的热点难点问题，研究解决一批当前存在的突出重点问题，进一步明确了初心、凝聚了人心、夯实了作风、提升了效率。</w:t>
      </w:r>
    </w:p>
    <w:p>
      <w:pPr>
        <w:ind w:left="0" w:right="0" w:firstLine="560"/>
        <w:spacing w:before="450" w:after="450" w:line="312" w:lineRule="auto"/>
      </w:pPr>
      <w:r>
        <w:rPr>
          <w:rFonts w:ascii="宋体" w:hAnsi="宋体" w:eastAsia="宋体" w:cs="宋体"/>
          <w:color w:val="000"/>
          <w:sz w:val="28"/>
          <w:szCs w:val="28"/>
        </w:rPr>
        <w:t xml:space="preserve">　　。常委班子充分发挥“头雁”作用，创新学习方式、丰富学习载体，举办县级领导干部主题教育专题读书班、主题教育领导干部素质能力提升培训班，带头学习、带头研讨，并督促机关单位“集中学”、基层组织“灵活学”，引导党员干部深入学习习近平新时代中国特色社会主义思想、党的十九届四中全会精神等新理论新知识，全县上下形成了学、思、践、悟新思想、新理论的生动局面。</w:t>
      </w:r>
    </w:p>
    <w:p>
      <w:pPr>
        <w:ind w:left="0" w:right="0" w:firstLine="560"/>
        <w:spacing w:before="450" w:after="450" w:line="312" w:lineRule="auto"/>
      </w:pPr>
      <w:r>
        <w:rPr>
          <w:rFonts w:ascii="宋体" w:hAnsi="宋体" w:eastAsia="宋体" w:cs="宋体"/>
          <w:color w:val="000"/>
          <w:sz w:val="28"/>
          <w:szCs w:val="28"/>
        </w:rPr>
        <w:t xml:space="preserve">　　。县委常委班子率先召开学习研讨、对照党章党规找差距等专题会议，自觉对照习近平新时代中国特色社会主义思想、党中央决策部署及党章党规深查细找，其中，对照中央提出的“18个是否”检视班子问题35个、班子成员问题165个，制定整改措施190条，并建立问题、责任、措施“三张清单”推动整改落实，增强了坚守初心、勇担使命、改进不足、接续奋斗的魄力和勇气。</w:t>
      </w:r>
    </w:p>
    <w:p>
      <w:pPr>
        <w:ind w:left="0" w:right="0" w:firstLine="560"/>
        <w:spacing w:before="450" w:after="450" w:line="312" w:lineRule="auto"/>
      </w:pPr>
      <w:r>
        <w:rPr>
          <w:rFonts w:ascii="宋体" w:hAnsi="宋体" w:eastAsia="宋体" w:cs="宋体"/>
          <w:color w:val="000"/>
          <w:sz w:val="28"/>
          <w:szCs w:val="28"/>
        </w:rPr>
        <w:t xml:space="preserve">　　。县委常委班子成员坚持把自己摆进去、把职责摆进去、把工作摆进去，采取书面征求、座谈交流等方式广泛征求干部群众意见建议，对照思想、政治、作风、能力、廉政等方面深刻查摆问题，对照巡视巡察、干部考察、工作考核中反馈的意见建议主动认领问题，并加快推进“8+8+2+1”专项整治，真正把问题摆出来、把症结找出来、把方案提出来，推动形成了干事创业从严从实之风。</w:t>
      </w:r>
    </w:p>
    <w:p>
      <w:pPr>
        <w:ind w:left="0" w:right="0" w:firstLine="560"/>
        <w:spacing w:before="450" w:after="450" w:line="312" w:lineRule="auto"/>
      </w:pPr>
      <w:r>
        <w:rPr>
          <w:rFonts w:ascii="宋体" w:hAnsi="宋体" w:eastAsia="宋体" w:cs="宋体"/>
          <w:color w:val="000"/>
          <w:sz w:val="28"/>
          <w:szCs w:val="28"/>
        </w:rPr>
        <w:t xml:space="preserve">　　。聚焦基层干部群众反映的重点、难点、堵点、痛点问题，常委班子带头深入基层一线调研，深化对县情民意的再认识再把握，积极回应广大干部群众在住房、医疗、休闲等方面热切期盼，在完成省市民生实事的基础上，筹集项目资金近2亿，推动桐源公园、县医院医技楼改造升级等10件民生工程实事落地，进一步贴近了基层群众新需求新期待。</w:t>
      </w:r>
    </w:p>
    <w:p>
      <w:pPr>
        <w:ind w:left="0" w:right="0" w:firstLine="560"/>
        <w:spacing w:before="450" w:after="450" w:line="312" w:lineRule="auto"/>
      </w:pPr>
      <w:r>
        <w:rPr>
          <w:rFonts w:ascii="宋体" w:hAnsi="宋体" w:eastAsia="宋体" w:cs="宋体"/>
          <w:color w:val="000"/>
          <w:sz w:val="28"/>
          <w:szCs w:val="28"/>
        </w:rPr>
        <w:t xml:space="preserve">　　。广泛组织党员干部参观展览馆、博物馆等爱国主义教育基地，深入学习优秀乡村教师、民警等一批身边先进典型人物，不断增强党员干部学先进学标杆的奋进精神。班子成员之间深入开展谈心谈话、批评与自我批评，进一步解决认识不统一、步调不一致等问题，常委班子更加团结和谐，各级各部门更加精神振奋，不断巩固发展了干事创业和风清气正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的理论学习力度逐年加大、形式逐渐丰富、内容更加充实，但与新时代发展要求相比，学习形式还较为单一、学习方式还较为传统，对马克思主义基础理论的学习较少、对中国特色社会主义理论学习零散化、碎片化，尤其在主动学习、深钻细研、真学活用习近平新时代中国特色社会主义思想上还有差距，利用新思想新理论指导解决战略性、专业性问题创造性不足，落实落地效果不够好。。县委班子及班子成员对全会精神的学习领会上还不够深入、不够全面，对全会精神的深刻内涵和实践要求的理解把握还不够到位，运用法治思维和法治方式解决问题、推动发展、维护稳定的意识和能力还有待增强。对意识形态领域的复杂斗争缺乏足够敏锐性，对新形势下如何更好地维护党的形象权威、巩固党的执政基础等思考研究还不深，部分基层领导干部意识形态主体责任意识不强、工作要求不严，思想政治宣传阵地作用发挥不够充分、方法途径不够多样，对一些不良社会思潮和不当过激言论警惕性不高、抨击制止不够，特别是网络意识形态风险防范化解能力还很薄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直以来县委逢会必讲思想政治、定期必谈廉政建设，但今年1—11月立案审查党员干部达73件73人，反映出案例警示、培训教育、谈心谈话对个别干部的政治思想教育没有成效，说明县委对干部的政治理论学习和党性修养检验做得不到位。常委班子严格坚持民主集中制原则，但在对待“三重一大”决策方面，什么样的事、多大的事履行什么样的请示报告程序、提交什么层级的会议研究，标准还不具体、不明确;在一些具体问题上，少数班子成员对分管领域研究得多，对全局性问题钻研不够;有时因议题较多、时间较紧、论证准备不充分，没有留足时间深入研究、充分发表意见，影响了决策效率和质量。县委领导班子坚持推进党内政治生活规范化、常态化，各位班子成员带头研究部署，带头参加专题研讨，带头上党课，但由于忙于日常事务，个别班子成员参加“双重组织生活”坚持得不够好，有时忽略了以普通党员身份参加党支部生活;对严肃党内政治生活抓得不够紧实，班子成员之间开展批评与自我批评，自己剖析深刻、批评他人点到为止，讲工作多、触及思想少，辣味不够、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成员去基层调研时多数情况时间紧、走点多、蹲点少，注重了解自己想了解的情况，倾听群众意见建议不够宽泛，听汇报、看材料、听干部讲的多，和群众交心谈心的少，对群众反映的困难问题收集得多，找深层次原因少，了解面上情况多，全面彻底解决少，群众强烈反映的县城基础设施改善、医疗教育质量提升等问题没能及时全面解决好。面对新时代群众的新需求新期待，习惯用老办法、***惯去处理新问题，对部门、乡镇服务群众、狠抓落实也缺少有效督促指导，基层在推动贫困村产业发展、集体经济壮大等方面效果还不够好;在调动群众积极性创造性上着力不够，一定程度上影响了基层的动力活力，一些群策群力的工作难以达到应有效果。开展创新性、针对性的调研不够，调查研究成果转化为推动发展的具体措施不多;工作统筹力度不够高，以县委名义召开的会议、印发的文件有所减少，但是各条线、各个口的会议、文件总数仍然较多，文山会海问题没能彻底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影响发展的一些深层次问题研究思考不够深入，对如何冲破发展障碍思路不够宽、层次不够高，工业区升级、交通环境改善等重大事项进展不快，影响了长远发展;对一些难事、见效慢的事、历史遗留的事，抓的积极性不够高，对解决群众反复信访、非访、缠访问题求稳多、破题少;在激发边远乡镇干部干事创业活力上办法不多，部分基层党员干部遇到困难先讲条件、棘手问题绕道走。在落实中央方针政策和省委、市委决策部署上，一定程度存在重布置、轻落实，听取汇报多、跟踪督促少的问题，出现上热下冷、上紧下松现象，环保督察、省委巡视等反馈的有些问题，整改进度还存在滞后现象;有时会因客观存在的困难、历史遗留矛盾或对原则性和灵活性把握不好，从而影响政策落实的进度、力度和深度。对新时代新情况新问题，解放思想、不断创新的意识和本领还不够强，尤其面对当前产业结构不优、基础设施薄弱、投资增长乏力、项目储备不足、南北发展差距大等事关全县长远发展的重大问题，求稳的思想多一些，突破性的措施还不够，推动高质量发展的步伐不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及班子成员都能严格执行廉洁自律要求，从严落实主体责任，努力营造风清气正的良好政治生态。但严格对照蒲波、侯晓春、彭宇行严重违纪违法案件认真思考、深刻反思，仍然存在一些不足：在推进“两个责任”落实上，存在压力传导不够、重部署轻督促、方式方法不多等问题，责任落实逐级递减，今年就有3名乡镇党员干部因落实全面从严治党责任不力被问责。党员干部党性教育载体不够多、针对性不够强，提醒谈话、批评教育、警示教育、以案说法等开展不够入脑入心，常态化咬耳扯袖、红脸出汗不够深刻，仍有极少数干部执行中央八项规定精神和省市县十项规定不严，出现违规公款吃喝、违规操办婚丧喜庆事宜等问题。权力监督制约的“笼子”扎得还不够紧，管理的载体不多、机制不健全，对一些重点领域、关键岗位的领导干部监督不够到位，个别党员干部利用职务之便违法乱纪，影响了党员干部队伍先进性和纯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常委班子对上述问题，从思想、政治、作风、能力、廉政等方面进行了深入剖析和反思，以求找准靶子，对症下药，切实解决问题。</w:t>
      </w:r>
    </w:p>
    <w:p>
      <w:pPr>
        <w:ind w:left="0" w:right="0" w:firstLine="560"/>
        <w:spacing w:before="450" w:after="450" w:line="312" w:lineRule="auto"/>
      </w:pPr>
      <w:r>
        <w:rPr>
          <w:rFonts w:ascii="宋体" w:hAnsi="宋体" w:eastAsia="宋体" w:cs="宋体"/>
          <w:color w:val="000"/>
          <w:sz w:val="28"/>
          <w:szCs w:val="28"/>
        </w:rPr>
        <w:t xml:space="preserve">　　。对理论学习的重要性认识不足，自觉性不高，把更多精力放在促进经济发展等“硬指标”上，把政治理论学习当成了“软指标”，多数时候是上级要求学什么就组织学什么，与工作相关的学的多、政治理论学的少，没能自觉做到及时“充电补钙”。对中国特色社会主义道路的长期性、艰巨性和复杂性认识不充分，满足于记住几条重要论断和了解一些基本的概念观点，缺乏深入研读和理解把握马克思主义基本原理、习近平新时代中国特色社会主义思想的钻劲，不能灵活运用马克思主义立场、观点、方法去观察、分析和解决问题，导致在服务群众、推动发展中思路不活、办法不多。</w:t>
      </w:r>
    </w:p>
    <w:p>
      <w:pPr>
        <w:ind w:left="0" w:right="0" w:firstLine="560"/>
        <w:spacing w:before="450" w:after="450" w:line="312" w:lineRule="auto"/>
      </w:pPr>
      <w:r>
        <w:rPr>
          <w:rFonts w:ascii="宋体" w:hAnsi="宋体" w:eastAsia="宋体" w:cs="宋体"/>
          <w:color w:val="000"/>
          <w:sz w:val="28"/>
          <w:szCs w:val="28"/>
        </w:rPr>
        <w:t xml:space="preserve">　　。班子成员认为自己多年受党教育，在大是大非面前头脑是清醒的、政治是坚定的，所以没能坚持对照党章党规和新思想新理论进行自我改造，没能坚持以严格的党性原则和合格党员标准规范约束自己，没能坚持用党内政治生活持续推动自我教育和自我提高。在正确认识个人与集体、局部与全局、长远和短期关系方面站位不够高，格局不够大，想问题有分管领域利益为重、作决策有求短期效应、抓工作有急于求成倾向。对网络、社会上流传的一些诋毁党和国家建设事业的不实言论，认为自己不传不信就行了，没能站在维护党的形象、强化党性观念、维护人民利益的高度去反对和批判。</w:t>
      </w:r>
    </w:p>
    <w:p>
      <w:pPr>
        <w:ind w:left="0" w:right="0" w:firstLine="560"/>
        <w:spacing w:before="450" w:after="450" w:line="312" w:lineRule="auto"/>
      </w:pPr>
      <w:r>
        <w:rPr>
          <w:rFonts w:ascii="宋体" w:hAnsi="宋体" w:eastAsia="宋体" w:cs="宋体"/>
          <w:color w:val="000"/>
          <w:sz w:val="28"/>
          <w:szCs w:val="28"/>
        </w:rPr>
        <w:t xml:space="preserve">　　。在“为了谁、依靠谁、我是谁”上把握不够精准、实践不够到位，有时工作一忙，时间一紧，就容易把倾听群众意见建议放在次要位置，对基层出现的新情况、新问题、新变化掌握不全、不透，工作上有时出现不符合人民群众期盼、急功近利等现象。没有自觉把群众满意程度作为检验工作成效的最高标准，面对群众新期盼和新需求，有时有畏难情绪和疲于应付心态，工作只求过得去，不求过得硬，未能站在群众角度思考解决问题，导致一些决策部署与群众期盼还有差距。缺少指导服务的意识，习惯于布置和要求，缺乏对工作的指导，造成基层执行落实出现偏差，群众获得感不强。</w:t>
      </w:r>
    </w:p>
    <w:p>
      <w:pPr>
        <w:ind w:left="0" w:right="0" w:firstLine="560"/>
        <w:spacing w:before="450" w:after="450" w:line="312" w:lineRule="auto"/>
      </w:pPr>
      <w:r>
        <w:rPr>
          <w:rFonts w:ascii="宋体" w:hAnsi="宋体" w:eastAsia="宋体" w:cs="宋体"/>
          <w:color w:val="000"/>
          <w:sz w:val="28"/>
          <w:szCs w:val="28"/>
        </w:rPr>
        <w:t xml:space="preserve">　　。奋斗进取的意识不强，有的干部缺乏掉队落伍的紧迫感，不想干事、不敢担当、不愿作为，有停一停、歇一歇的想法，遇事先考虑客观因素和困难问题，安于现状、得过且过。改革创新的勇气不够，习惯于用已有经验和工作模式分析、判断和解决问题，没能与时俱进分析新情况、转变新思路、提出新对策，循规蹈矩、按部就班。追赶超越的精神不足，工作标准不够高，工作满足于不出错、过得去，不敢与高的比、同强的争、跟快的赛，尤其在当前经济下行压力加大的情况下，面对发展难题存在“都困难、随大流”想法，比学赶超、争创一流的意识较欠缺。</w:t>
      </w:r>
    </w:p>
    <w:p>
      <w:pPr>
        <w:ind w:left="0" w:right="0" w:firstLine="560"/>
        <w:spacing w:before="450" w:after="450" w:line="312" w:lineRule="auto"/>
      </w:pPr>
      <w:r>
        <w:rPr>
          <w:rFonts w:ascii="宋体" w:hAnsi="宋体" w:eastAsia="宋体" w:cs="宋体"/>
          <w:color w:val="000"/>
          <w:sz w:val="28"/>
          <w:szCs w:val="28"/>
        </w:rPr>
        <w:t xml:space="preserve">　　。工作中缺乏强烈的纪律意识和法纪观念，对下管理存在好人主义思想，认为只要工作干得好，其他方面也不会存在多大问题，对党员干部8小时之外情况掌握不全，对不良倾向、不正之风制止不够坚决彻底，党员干部违法违纪时有发生。对作风改进的长期性和艰巨性认识不足，对“四风”苗头、隐形变异和倾向性问题没有引起足够警觉和及时防范，提醒不及时、教育不到位、反对不彻底，少数党员干部在管住习惯、化风成俗上还有差距。压实管党治党责任有关的监督、考核、问责、激励等机制还有待完善，已有制度执行不够严密，导致踩红线、越底线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针对主题教育和这次民主生活会查找的问题及事前征求收集的意见建议，常委班子进行了认真对照梳理，分门别类列出整改措施，以整改成果进一步提升班子凝聚力和战斗力。</w:t>
      </w:r>
    </w:p>
    <w:p>
      <w:pPr>
        <w:ind w:left="0" w:right="0" w:firstLine="560"/>
        <w:spacing w:before="450" w:after="450" w:line="312" w:lineRule="auto"/>
      </w:pPr>
      <w:r>
        <w:rPr>
          <w:rFonts w:ascii="宋体" w:hAnsi="宋体" w:eastAsia="宋体" w:cs="宋体"/>
          <w:color w:val="000"/>
          <w:sz w:val="28"/>
          <w:szCs w:val="28"/>
        </w:rPr>
        <w:t xml:space="preserve">　　。旗帜鲜明讲政治，牢固树立“四个意识”，坚定“四个自信”，带头践行“两个维护”，以实际行动保证党的基本理论、基本路线、基本方略在盐边贯彻落实。严守党的政治纪律和政治规矩，严肃党内政治生活，坚决防止和纠正有令不行、有禁不止，上有政策、下有对策等行为。切实增强政治敏锐性，坚决同一切弱化党的领导、动摇党的执政基础、违反党的政治纪律和政治规矩的行为作斗争，以实际行动保证全县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树牢终身学习理念，纵深开展“不忘初心、牢记使命”主题教育，推进“两学一做”学习教育常态化制度化，深入学习领会习近平新时代中国特色社会主义思想的科学体系、精神实质和实践要求，在坚持、巩固、深化上下功夫，切实增强理论深度、实践力度、情感温度。强化理论指导实践，将党的科学理论作为指导认识世界、分析解决问题的认识论和方法论，成为修身立德、提升境界的人生观和价值观，着力运用新思想新理论提高战略思维、创新思维、辩证思维、法治思维能力，努力做到“既要政治过硬，也要本领高强”。</w:t>
      </w:r>
    </w:p>
    <w:p>
      <w:pPr>
        <w:ind w:left="0" w:right="0" w:firstLine="560"/>
        <w:spacing w:before="450" w:after="450" w:line="312" w:lineRule="auto"/>
      </w:pPr>
      <w:r>
        <w:rPr>
          <w:rFonts w:ascii="宋体" w:hAnsi="宋体" w:eastAsia="宋体" w:cs="宋体"/>
          <w:color w:val="000"/>
          <w:sz w:val="28"/>
          <w:szCs w:val="28"/>
        </w:rPr>
        <w:t xml:space="preserve">　　。把党章党规作为加强党性修养的根本遵循，时刻对照党章党规党纪、对照中央、省委、市委要求、对标先进典型自查自纠自省，解决好世界观、人生观、价值观这个“总开关”问题。牢固树立以人民为中心的发展思想，把满足人民对美好生活的向往作为最大追求，坚持问需于民、问计于民、问效于民，把更多精力向民生倾注、更多财力向民生倾斜，切实办好教育、医疗、就业、社保、交通等民生工程和民生实事，不断满足群众需求、解决群众困难、理顺群众情绪，充分调动群众感党恩、跟党走的积极性和创造性。</w:t>
      </w:r>
    </w:p>
    <w:p>
      <w:pPr>
        <w:ind w:left="0" w:right="0" w:firstLine="560"/>
        <w:spacing w:before="450" w:after="450" w:line="312" w:lineRule="auto"/>
      </w:pPr>
      <w:r>
        <w:rPr>
          <w:rFonts w:ascii="宋体" w:hAnsi="宋体" w:eastAsia="宋体" w:cs="宋体"/>
          <w:color w:val="000"/>
          <w:sz w:val="28"/>
          <w:szCs w:val="28"/>
        </w:rPr>
        <w:t xml:space="preserve">　　。对照蒲波、侯晓春、彭宇行严重违纪违法问题，举一反三，引以为鉴，以刀刃向内的勇气推动问题整改，坚持带头把遵守党的纪律和党内规矩作为生命线，时刻保持对党规党纪的敬畏之心、崇尚之情，做到心有所戒、行有所止，真正把纪律和规矩挺在前面，不断增强自身免疫力。严格落实党风廉政建设“两个责任”，充分运用执纪监督“四种形态”，切实加强对职责范围内党风廉政建设的组织领导和监督检查，持续保持惩治腐败高压态势，营造“干净干事”的良好氛围。坚持用制度管权管事管人，建立行之有效的制度规范，真正让制度内化于心、外化于行，扎紧织密不能腐、不敢腐、不想腐的“制度铁笼”。</w:t>
      </w:r>
    </w:p>
    <w:p>
      <w:pPr>
        <w:ind w:left="0" w:right="0" w:firstLine="560"/>
        <w:spacing w:before="450" w:after="450" w:line="312" w:lineRule="auto"/>
      </w:pPr>
      <w:r>
        <w:rPr>
          <w:rFonts w:ascii="宋体" w:hAnsi="宋体" w:eastAsia="宋体" w:cs="宋体"/>
          <w:color w:val="000"/>
          <w:sz w:val="28"/>
          <w:szCs w:val="28"/>
        </w:rPr>
        <w:t xml:space="preserve">　　。大兴实干之风，常委班子带头发扬钉钉子、扣扣子精神，构建层层抓落实、人人抓落实、限时抓落实的责任体系，形成察实情、讲实话、鼓实劲、办实事、求实效的浓厚氛围，确保各级部署和各项工作在盐边落地见效。严格问责问效，改进督查方式、加大指导力度，对各项工作执行情况查进度、查任务、查效果，做到事事有回音、件件有落实。</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2025-04-03T09:32:36+08:00</dcterms:created>
  <dcterms:modified xsi:type="dcterms:W3CDTF">2025-04-03T09:32:36+08:00</dcterms:modified>
</cp:coreProperties>
</file>

<file path=docProps/custom.xml><?xml version="1.0" encoding="utf-8"?>
<Properties xmlns="http://schemas.openxmlformats.org/officeDocument/2006/custom-properties" xmlns:vt="http://schemas.openxmlformats.org/officeDocument/2006/docPropsVTypes"/>
</file>