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关于对照革命先辈和先进典型方面存在的问题整改措施15篇</w:t>
      </w:r>
      <w:bookmarkEnd w:id="1"/>
    </w:p>
    <w:p>
      <w:pPr>
        <w:jc w:val="center"/>
        <w:spacing w:before="0" w:after="450"/>
      </w:pPr>
      <w:r>
        <w:rPr>
          <w:rFonts w:ascii="Arial" w:hAnsi="Arial" w:eastAsia="Arial" w:cs="Arial"/>
          <w:color w:val="999999"/>
          <w:sz w:val="20"/>
          <w:szCs w:val="20"/>
        </w:rPr>
        <w:t xml:space="preserve">来源：网络  作者：烟雨迷离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关于对照革命先辈和先进典型方面存在的问题整改措施【十五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关于对照革命先辈和先进典型方面存在的问题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本人通过部内组织集体学习和个人自学相结合方式，进一步强化理论武装，提高思想认识，增强政治觉悟，围绕本次组织生活会主题，坚持把自己摆进去、把思想摆进去、把工作摆进去，深刻查摆自身存在不足、深入进行思想分析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不够深入细致，联系实际能力不足。做为一名党员干部，我能够认真学习习近平新时代中国特色社会主义思想，牢固树立“四个意识”，坚定“四个自信”，自觉践行“两个坚决维护”保持政治定力，严守政治纪律和政治规矩，能够做到坚决服从各项组织安排，认真完成领导交办的各项工作任务。但学习中存在不够深入细致，没有静下心来仔细钻研，缺乏用新思想指导实践、推动实际工作的能力水平，思想政治素质与新形势下工作新要求还有差距。</w:t>
      </w:r>
    </w:p>
    <w:p>
      <w:pPr>
        <w:ind w:left="0" w:right="0" w:firstLine="560"/>
        <w:spacing w:before="450" w:after="450" w:line="312" w:lineRule="auto"/>
      </w:pPr>
      <w:r>
        <w:rPr>
          <w:rFonts w:ascii="宋体" w:hAnsi="宋体" w:eastAsia="宋体" w:cs="宋体"/>
          <w:color w:val="000"/>
          <w:sz w:val="28"/>
          <w:szCs w:val="28"/>
        </w:rPr>
        <w:t xml:space="preserve">　　二是在适应工作新形势、新要求方面，创新意识不强，担当意识不足。在工作中往往按部就班，按领导和上级安排开展工作，在思想观念上缺乏创新意识，对待新知识、新领域的学习不够，没有把解放思想真正转化为自身工作和学习的思想自觉和行动自觉。并且，在开展工作过程中担当意识不足，对实际工作调查研究不够，对自身工作质量要求不严，标准不高。</w:t>
      </w:r>
    </w:p>
    <w:p>
      <w:pPr>
        <w:ind w:left="0" w:right="0" w:firstLine="560"/>
        <w:spacing w:before="450" w:after="450" w:line="312" w:lineRule="auto"/>
      </w:pPr>
      <w:r>
        <w:rPr>
          <w:rFonts w:ascii="宋体" w:hAnsi="宋体" w:eastAsia="宋体" w:cs="宋体"/>
          <w:color w:val="000"/>
          <w:sz w:val="28"/>
          <w:szCs w:val="28"/>
        </w:rPr>
        <w:t xml:space="preserve">　　三是在遵规守纪方面不够彻底。本人能够严格遵守各项政治纪委和政治规矩，始终坚持原则，强化底线思维，但对待一些小事方面往往有所放松，执行纪律不够彻底。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一名党员，自认为自身理想信念、党性修养、工作作风等方面已经满足一名合格党员标准，对自身要求有所降低，不注重持续加强自身思想改造，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干好，让领导满意，但随着时间的推移，工作经验多了，劲头却少了，思想上出现了懈怠情绪、畏难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三是遵章守纪约束不强。在工作中，我一直能够坚决遵守各项政治纪律和政治规矩，但总有只要不是原则性问题小事无关紧要的思想，没有意识到“千里之堤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【篇十】对照革命先辈和先进典型方面存在的问题整改措施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【篇十二】对照革命先辈和先进典型方面存在的问题整改措施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2025-01-30T17:01:51+08:00</dcterms:created>
  <dcterms:modified xsi:type="dcterms:W3CDTF">2025-01-30T17:01:51+08:00</dcterms:modified>
</cp:coreProperties>
</file>

<file path=docProps/custom.xml><?xml version="1.0" encoding="utf-8"?>
<Properties xmlns="http://schemas.openxmlformats.org/officeDocument/2006/custom-properties" xmlns:vt="http://schemas.openxmlformats.org/officeDocument/2006/docPropsVTypes"/>
</file>