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个人，或者称个体，一般指一个人或是一个群体中的特定的主体。下面是小编精心整理的社区组织生活会个人对照检查材料范文十二篇，仅供参考，大家一起来看看吧。　　　　1、理论学习氛围不浓，学习的深度和宽度需延伸。突出表现在机关支部委员忙于业务，理论学...</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