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在做到两个维护方面存在问题7篇</w:t>
      </w:r>
      <w:bookmarkEnd w:id="1"/>
    </w:p>
    <w:p>
      <w:pPr>
        <w:jc w:val="center"/>
        <w:spacing w:before="0" w:after="450"/>
      </w:pPr>
      <w:r>
        <w:rPr>
          <w:rFonts w:ascii="Arial" w:hAnsi="Arial" w:eastAsia="Arial" w:cs="Arial"/>
          <w:color w:val="999999"/>
          <w:sz w:val="20"/>
          <w:szCs w:val="20"/>
        </w:rPr>
        <w:t xml:space="preserve">来源：网络  作者：雨声轻语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两个维护”是指坚决维护习近平总书记党中央的核心、全党的核心地位，坚决维护党中央权威和集中统一领导。下面是小编为大家整理的在做到两个维护方面存在问题7篇，欢迎大家借鉴与参考，希望对大家有所帮助。第1篇: 在做到两个维护方面存在问题　　衡量干...</w:t>
      </w:r>
    </w:p>
    <w:p>
      <w:pPr>
        <w:ind w:left="0" w:right="0" w:firstLine="560"/>
        <w:spacing w:before="450" w:after="450" w:line="312" w:lineRule="auto"/>
      </w:pPr>
      <w:r>
        <w:rPr>
          <w:rFonts w:ascii="宋体" w:hAnsi="宋体" w:eastAsia="宋体" w:cs="宋体"/>
          <w:color w:val="000"/>
          <w:sz w:val="28"/>
          <w:szCs w:val="28"/>
        </w:rPr>
        <w:t xml:space="preserve">“两个维护”是指坚决维护习近平总书记党中央的核心、全党的核心地位，坚决维护党中央权威和集中统一领导。下面是小编为大家整理的在做到两个维护方面存在问题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黑体" w:hAnsi="黑体" w:eastAsia="黑体" w:cs="黑体"/>
          <w:color w:val="000000"/>
          <w:sz w:val="36"/>
          <w:szCs w:val="36"/>
          <w:b w:val="1"/>
          <w:bCs w:val="1"/>
        </w:rPr>
        <w:t xml:space="preserve">第2篇: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第3篇: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第4篇: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第5篇: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第6篇: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第7篇: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2024-11-25T04:04:06+08:00</dcterms:created>
  <dcterms:modified xsi:type="dcterms:W3CDTF">2024-11-25T04:04:06+08:00</dcterms:modified>
</cp:coreProperties>
</file>

<file path=docProps/custom.xml><?xml version="1.0" encoding="utf-8"?>
<Properties xmlns="http://schemas.openxmlformats.org/officeDocument/2006/custom-properties" xmlns:vt="http://schemas.openxmlformats.org/officeDocument/2006/docPropsVTypes"/>
</file>