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作者：七色彩虹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　　按照“不忘初心、牢记使命”主题教育工作安...</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