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2024年组织生活会个人对照检查报告材料范文通用6篇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以下是为大家整理的关于2024年组织生活会个人对照检查报告材料的文章6篇 ,欢迎品鉴！【篇一】2024年组织生活会个人对照检查报告材料　　按照院党委的要求...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以下是为大家整理的关于2024年组织生活会个人对照检查报告材料的文章6篇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【篇二】2024年组织生活会个人对照检查报告材料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【篇三】2024年组织生活会个人对照检查报告材料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【篇四】2024年组织生活会个人对照检查报告材料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根据本次组织生活会安排，按照“四对照四看”要求，深入对照党中央和习近平总书记的号召和要求、对照新时代合格共产党员标准、对照入党誓词、对照革命先辈和先进典型四个方面，联系自身实际，聚焦政治、思想、学习、工作、能力、纪律、作风等方面，进行党性分析，查找问题不足，现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　　一是理论学习缺乏系统性。有时仅满足于抓重点、学精髓，还没真正做到往深里学、往实里学、往心里学。特别是对党史、地方史等学习存在碎片化问题。比如，虽然认真参加局党委理论学习中心组学习和机关支部政治理论学习，但在日常工作中深钻细研、把握要义做得还不够到位。</w:t>
      </w:r>
    </w:p>
    <w:p>
      <w:pPr>
        <w:ind w:left="0" w:right="0" w:firstLine="560"/>
        <w:spacing w:before="450" w:after="450" w:line="312" w:lineRule="auto"/>
      </w:pPr>
      <w:r>
        <w:rPr>
          <w:rFonts w:ascii="宋体" w:hAnsi="宋体" w:eastAsia="宋体" w:cs="宋体"/>
          <w:color w:val="000"/>
          <w:sz w:val="28"/>
          <w:szCs w:val="28"/>
        </w:rPr>
        <w:t xml:space="preserve">　　二是转化运用缺乏高效性。对一些新观点、新论断学习研究不够全面系统，还没有真正做到内化于心、外化于行。比如，对****学的还不够深不够细，部分内容的把握领悟还不够透彻，学习成果指导实践、推动工作的效率还不够高。</w:t>
      </w:r>
    </w:p>
    <w:p>
      <w:pPr>
        <w:ind w:left="0" w:right="0" w:firstLine="560"/>
        <w:spacing w:before="450" w:after="450" w:line="312" w:lineRule="auto"/>
      </w:pPr>
      <w:r>
        <w:rPr>
          <w:rFonts w:ascii="宋体" w:hAnsi="宋体" w:eastAsia="宋体" w:cs="宋体"/>
          <w:color w:val="000"/>
          <w:sz w:val="28"/>
          <w:szCs w:val="28"/>
        </w:rPr>
        <w:t xml:space="preserve">　　三是在常态坚持上有差距。对习近平新时代中国特色社会主义思想和习近平总书记系列重要讲话精神等内容的学习重要性认识还不深刻，常态学习的坚持上还不够，经常是政治轮训、支部组织了就学一学、记一记，上级要求了就补一补、看一看，自觉筑牢信仰之基不及时。</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一是主观能动性发挥还不够。面对新常态新任务，思想还没有完全解放，观念还没有做到与时俱进，在一定程度上还存在经验主义和实用主义。比如，对***安排部署多，深入调研和督查指导不够，示范引领作用发挥还不够充分。</w:t>
      </w:r>
    </w:p>
    <w:p>
      <w:pPr>
        <w:ind w:left="0" w:right="0" w:firstLine="560"/>
        <w:spacing w:before="450" w:after="450" w:line="312" w:lineRule="auto"/>
      </w:pPr>
      <w:r>
        <w:rPr>
          <w:rFonts w:ascii="宋体" w:hAnsi="宋体" w:eastAsia="宋体" w:cs="宋体"/>
          <w:color w:val="000"/>
          <w:sz w:val="28"/>
          <w:szCs w:val="28"/>
        </w:rPr>
        <w:t xml:space="preserve">　　二是斗争长期性认识还不足。对一些敏感问题特别是意识形态领域的复杂性认识不足，斗争还不够主动有力。比如，对网络上存在的历史虚无主义、一些不当言论、负面消息没有及时发声、主动制止，对身边一些同志的不当言论有时顾忌面子批评、矫正的力度不够。</w:t>
      </w:r>
    </w:p>
    <w:p>
      <w:pPr>
        <w:ind w:left="0" w:right="0" w:firstLine="560"/>
        <w:spacing w:before="450" w:after="450" w:line="312" w:lineRule="auto"/>
      </w:pPr>
      <w:r>
        <w:rPr>
          <w:rFonts w:ascii="宋体" w:hAnsi="宋体" w:eastAsia="宋体" w:cs="宋体"/>
          <w:color w:val="000"/>
          <w:sz w:val="28"/>
          <w:szCs w:val="28"/>
        </w:rPr>
        <w:t xml:space="preserve">　　三是改革创新性举措还不多。谋划发展的视野还不够宽广，结合实际创造性开展工作还存在差距，很少有意识地去针对具体问题改进工作方法、优化工作方式，工作上前瞻性、计划性不足，有时候工作开展起来会比较被动。比如，在推动****等方面，存在创新实践载体不够丰富，制度机制建设不够有力有效等问题。</w:t>
      </w:r>
    </w:p>
    <w:p>
      <w:pPr>
        <w:ind w:left="0" w:right="0" w:firstLine="560"/>
        <w:spacing w:before="450" w:after="450" w:line="312" w:lineRule="auto"/>
      </w:pPr>
      <w:r>
        <w:rPr>
          <w:rFonts w:ascii="宋体" w:hAnsi="宋体" w:eastAsia="宋体" w:cs="宋体"/>
          <w:color w:val="000"/>
          <w:sz w:val="28"/>
          <w:szCs w:val="28"/>
        </w:rPr>
        <w:t xml:space="preserve">　　（三）对照入党誓词方面</w:t>
      </w:r>
    </w:p>
    <w:p>
      <w:pPr>
        <w:ind w:left="0" w:right="0" w:firstLine="560"/>
        <w:spacing w:before="450" w:after="450" w:line="312" w:lineRule="auto"/>
      </w:pPr>
      <w:r>
        <w:rPr>
          <w:rFonts w:ascii="宋体" w:hAnsi="宋体" w:eastAsia="宋体" w:cs="宋体"/>
          <w:color w:val="000"/>
          <w:sz w:val="28"/>
          <w:szCs w:val="28"/>
        </w:rPr>
        <w:t xml:space="preserve">　　一是对党员的权力和义务掌握不深。没有把入党誓词中规定的权利和义务相统一，没有正确认识到党员的权力和义务是相互联系、相互依存、不可分割的整体。比如，对支部在开展党建活动时，认为参与党的组织活动是党员应尽的义务，满足于参加就行、人到就好，但主动谋划、为党的工作和决策进言献策的意识不强，没有充分激发党员参与党内事务的热情、落实好党员的民主权力。</w:t>
      </w:r>
    </w:p>
    <w:p>
      <w:pPr>
        <w:ind w:left="0" w:right="0" w:firstLine="560"/>
        <w:spacing w:before="450" w:after="450" w:line="312" w:lineRule="auto"/>
      </w:pPr>
      <w:r>
        <w:rPr>
          <w:rFonts w:ascii="宋体" w:hAnsi="宋体" w:eastAsia="宋体" w:cs="宋体"/>
          <w:color w:val="000"/>
          <w:sz w:val="28"/>
          <w:szCs w:val="28"/>
        </w:rPr>
        <w:t xml:space="preserve">　　二是党性锻炼还不够经常。落实主题党日、双重组织生活、开展批评与自我批评等还不够严格，有时存在失之于软、失之于宽的问题，没有很好地用《党章》《准则》《条例》严格要求自己，在一定程度上放松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是担当作为还不够有力。能够认真履行工作职责，不折不扣贯彻落实中央和自治区、**厅党委和局党委安排部署，各项工作都取得了较好成绩。但与上级部门的要求和群众期盼相比，还有一定差距和不足。比如，深入基层、走进群众开展调查研究的频次还不够多，掌握了解的基层声音和群众呼声还不够全面，还没有真正做到急群众之所急，想群众之所想，办群众之所需。</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学习了共产党成立以来涌现出的一代代优秀和新进分子，心中也产生了共鸣，但对于他们的先进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艰苦奋斗精神有所减弱。在新情况新问题面前，有时就事论事多，缺乏攻坚克难、攻坚拔寨的闯劲，研究制定行之有效的举措，形成解决问题的新思路新办法还不够多。在创新中谋求发展方面，用新理论新对策推动工作还不够有力有效。比如，工作中有时存在畏难情绪，放不开手脚抓工作，下不了狠劲管干部，在全面激发干事创业的激情和势头方面还需要进一步加强。</w:t>
      </w:r>
    </w:p>
    <w:p>
      <w:pPr>
        <w:ind w:left="0" w:right="0" w:firstLine="560"/>
        <w:spacing w:before="450" w:after="450" w:line="312" w:lineRule="auto"/>
      </w:pPr>
      <w:r>
        <w:rPr>
          <w:rFonts w:ascii="宋体" w:hAnsi="宋体" w:eastAsia="宋体" w:cs="宋体"/>
          <w:color w:val="000"/>
          <w:sz w:val="28"/>
          <w:szCs w:val="28"/>
        </w:rPr>
        <w:t xml:space="preserve">　　三是对标看齐标准有所降低。认为自己身处和平时代，与革命先烈、先进典型所处的环境条件不同，平凡的岗位上不需要轰轰烈烈，对革命先辈留下来的优良传统继承发扬不到位。</w:t>
      </w:r>
    </w:p>
    <w:p>
      <w:pPr>
        <w:ind w:left="0" w:right="0" w:firstLine="560"/>
        <w:spacing w:before="450" w:after="450" w:line="312" w:lineRule="auto"/>
      </w:pPr>
      <w:r>
        <w:rPr>
          <w:rFonts w:ascii="宋体" w:hAnsi="宋体" w:eastAsia="宋体" w:cs="宋体"/>
          <w:color w:val="000"/>
          <w:sz w:val="28"/>
          <w:szCs w:val="28"/>
        </w:rPr>
        <w:t xml:space="preserve">　　通过反复自查自省、深刻剖析问题形成的根源和症结，主要有以下4个方面的原因。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学习不够系统深入。政治理论学习方面，多以手机网络、报刊杂志等媒介的“快餐式”“碎片化”学习为主，在对习近平新时代中国特色社会主义思想、党章党规以及革命先辈和先进典型的学习上，还缺乏系统性的研究掌握，没有真正把习近平新时代中国特色社会主义思想内化于心、外化于行，指导实践、推动工作。在平时的工作学习中，还存在急学急用、现学现用和实用主义现象，与本职工作相关的能够积极主动学习研究，对暂时性用不上的则不愿主动学习，使得自身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不够经常持续。作为一名共产党员，自己长期以来非常重视加强党性锻炼，始终从讲政治、讲党性的高度严格要求自己，特别是经过党史学习教育，自己在思想上、政治上、作风上都得到了全面提升。但对照党中央和习近平总书记的号召、新时代合格党员标准发现，自己对保持党员先进性和纯洁性的追求有所放松，时刻用高标准严格要求自己还不够，潜意识里有了“吃老本”的思想；</w:t>
      </w:r>
    </w:p>
    <w:p>
      <w:pPr>
        <w:ind w:left="0" w:right="0" w:firstLine="560"/>
        <w:spacing w:before="450" w:after="450" w:line="312" w:lineRule="auto"/>
      </w:pPr>
      <w:r>
        <w:rPr>
          <w:rFonts w:ascii="宋体" w:hAnsi="宋体" w:eastAsia="宋体" w:cs="宋体"/>
          <w:color w:val="000"/>
          <w:sz w:val="28"/>
          <w:szCs w:val="28"/>
        </w:rPr>
        <w:t xml:space="preserve">　　对一些人和事，有时衡量判断标准偏低，容易迁就和原谅，根本原因在于缺乏持之以恒、坚持不懈的党性修养锤炼。</w:t>
      </w:r>
    </w:p>
    <w:p>
      <w:pPr>
        <w:ind w:left="0" w:right="0" w:firstLine="560"/>
        <w:spacing w:before="450" w:after="450" w:line="312" w:lineRule="auto"/>
      </w:pPr>
      <w:r>
        <w:rPr>
          <w:rFonts w:ascii="宋体" w:hAnsi="宋体" w:eastAsia="宋体" w:cs="宋体"/>
          <w:color w:val="000"/>
          <w:sz w:val="28"/>
          <w:szCs w:val="28"/>
        </w:rPr>
        <w:t xml:space="preserve">　　（三）宗旨意识还不够强。没有牢固树立以人民为中心的发展理念，听取群众意见较少，在想问题、作决策、办事情上设身处地为群众着想不够，更多的精力放在了完成上级交办的任务上，考虑工作本身成效比考虑群众的利益多一些，究其原因就在于为人民服务的宗旨意识有所淡化，思想深处“为了谁、依靠谁、我是谁”的问题没有解决好</w:t>
      </w:r>
    </w:p>
    <w:p>
      <w:pPr>
        <w:ind w:left="0" w:right="0" w:firstLine="560"/>
        <w:spacing w:before="450" w:after="450" w:line="312" w:lineRule="auto"/>
      </w:pPr>
      <w:r>
        <w:rPr>
          <w:rFonts w:ascii="宋体" w:hAnsi="宋体" w:eastAsia="宋体" w:cs="宋体"/>
          <w:color w:val="000"/>
          <w:sz w:val="28"/>
          <w:szCs w:val="28"/>
        </w:rPr>
        <w:t xml:space="preserve">　　（四）斗争精神还不够足。没有时刻以新时代党员干部标准严格要求自己，奋发有为、敢为人先的劲头有所差距，思想上求稳怕乱，工作上不是进中求稳，而是稳中求进，习惯于沿用“老经验”“老办法”解决问题，在改革创新上还不够，缺乏敢于负责的态度和勇于担当的锐气。特别是遇到急、难、险、重问题，缺乏“钉钉子”的精神和“滴水穿石”的韧劲，难以真正做到落地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下一步，将针对查摆出来的问题，重点从4个方面进行整改提升。</w:t>
      </w:r>
    </w:p>
    <w:p>
      <w:pPr>
        <w:ind w:left="0" w:right="0" w:firstLine="560"/>
        <w:spacing w:before="450" w:after="450" w:line="312" w:lineRule="auto"/>
      </w:pPr>
      <w:r>
        <w:rPr>
          <w:rFonts w:ascii="宋体" w:hAnsi="宋体" w:eastAsia="宋体" w:cs="宋体"/>
          <w:color w:val="000"/>
          <w:sz w:val="28"/>
          <w:szCs w:val="28"/>
        </w:rPr>
        <w:t xml:space="preserve">　　（一）加强理论学习，坚定不移淬炼过硬政治素养。坚持把政治建设摆在首位，深入学习习近平新时代中国特色社会主义思想、党的十九大和历次全会精神，及时跟进学习习近平总书记系列重要讲话精神，不断提高政治判断力、政治领悟力、政治执行力，切实增强“四个意识”、坚定“四个自信”、做到“两个维护”。坚持理论联系实际，发扬“挤”和“钻”的精神，有针对性地学习掌握履行职责必须的各方面知识，真正把学习成果转化为谋划工作的思路、促进工作的举措和领导工作的本领，不折不扣贯彻落实好中央和自治区、**厅党委和局党委各项决策部署。</w:t>
      </w:r>
    </w:p>
    <w:p>
      <w:pPr>
        <w:ind w:left="0" w:right="0" w:firstLine="560"/>
        <w:spacing w:before="450" w:after="450" w:line="312" w:lineRule="auto"/>
      </w:pPr>
      <w:r>
        <w:rPr>
          <w:rFonts w:ascii="宋体" w:hAnsi="宋体" w:eastAsia="宋体" w:cs="宋体"/>
          <w:color w:val="000"/>
          <w:sz w:val="28"/>
          <w:szCs w:val="28"/>
        </w:rPr>
        <w:t xml:space="preserve">　　（二）牢记初心使命，全心全意落实为民服务举措。认真落实密切联系服务群众工作各项规定要求，把深入基层一线调查研究作为自己工作的一个重要方面，围绕调研主题和调研任务，直达一线原汁原味听取民生民意，准确掌握基层一线真实情况，为局党委决策和推动发展提供重要参考。牢固树立以人民为中心的发展思想和全心全意为人民服务的宗旨意识，始终以群众满不满意作为履职尽责、干事创业的出发点和落脚点，厚植人民情怀，站稳人民立场，实实在在地帮助群众解决生产生活中遇到的实际困难和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强化担当作为，坚持不懈提升抢抓落实本领。始终把奋发有为、敢于担当作为履职尽责必备的政治品格，以永不懈怠的精神状态和一往无前的奋斗姿态，真正把工作抓实抓细抓到位。创新工作方法，积极解放思想、不断开阔工作视野，拓宽工作思路，切实把担当作为一种觉悟、一种品格、一种责任、一种习惯，把各项工作想在前、做在前。大胆投身工作实践，进一步解放思想、更新观念、创新思路，不断开阔工作视野，在实践中掌握新知识，积累新经验，增长新本领。同时，切实把担当作为一种觉悟、一种品格、一种责任、一种习惯，努力推动分管联系工作上台阶、上水平。</w:t>
      </w:r>
    </w:p>
    <w:p>
      <w:pPr>
        <w:ind w:left="0" w:right="0" w:firstLine="560"/>
        <w:spacing w:before="450" w:after="450" w:line="312" w:lineRule="auto"/>
      </w:pPr>
      <w:r>
        <w:rPr>
          <w:rFonts w:ascii="宋体" w:hAnsi="宋体" w:eastAsia="宋体" w:cs="宋体"/>
          <w:color w:val="000"/>
          <w:sz w:val="28"/>
          <w:szCs w:val="28"/>
        </w:rPr>
        <w:t xml:space="preserve">　　（四）坚持遵规守纪，持之以恒加强自身作风建设。自觉遵守党的政治纪律和政治规矩，不断增强政治敏锐性、提升政治鉴别力，旗帜鲜明地坚持真理、反对错误，坚定不移地坚持党的路线方针政策。严格遵守工作纪律和各项法律规章制度，坚持依法行政、按章办事，做到坚持原则、恪守底线、经得考验。严格遵守中央“八项规定”及其实施细则，厉行勤俭节约，自觉遵守廉洁从政有关规定，不断增强自我约束力、控制力，自觉抵制低级趣味，不做与党员领导干部身份不相符的事情，清清白白做人，干干净净做事，始终保持共产党人优秀品质。</w:t>
      </w:r>
    </w:p>
    <w:p>
      <w:pPr>
        <w:ind w:left="0" w:right="0" w:firstLine="560"/>
        <w:spacing w:before="450" w:after="450" w:line="312" w:lineRule="auto"/>
      </w:pPr>
      <w:r>
        <w:rPr>
          <w:rFonts w:ascii="黑体" w:hAnsi="黑体" w:eastAsia="黑体" w:cs="黑体"/>
          <w:color w:val="000000"/>
          <w:sz w:val="34"/>
          <w:szCs w:val="34"/>
          <w:b w:val="1"/>
          <w:bCs w:val="1"/>
        </w:rPr>
        <w:t xml:space="preserve">【篇五】2024年组织生活会个人对照检查报告材料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【篇六】2024年组织生活会个人对照检查报告材料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2025-01-31T14:03:42+08:00</dcterms:created>
  <dcterms:modified xsi:type="dcterms:W3CDTF">2025-01-31T14:03:42+08:00</dcterms:modified>
</cp:coreProperties>
</file>

<file path=docProps/custom.xml><?xml version="1.0" encoding="utf-8"?>
<Properties xmlns="http://schemas.openxmlformats.org/officeDocument/2006/custom-properties" xmlns:vt="http://schemas.openxmlformats.org/officeDocument/2006/docPropsVTypes"/>
</file>