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对照履行党章规定的职责任务存在的问题11篇</w:t>
      </w:r>
      <w:bookmarkEnd w:id="1"/>
    </w:p>
    <w:p>
      <w:pPr>
        <w:jc w:val="center"/>
        <w:spacing w:before="0" w:after="450"/>
      </w:pPr>
      <w:r>
        <w:rPr>
          <w:rFonts w:ascii="Arial" w:hAnsi="Arial" w:eastAsia="Arial" w:cs="Arial"/>
          <w:color w:val="999999"/>
          <w:sz w:val="20"/>
          <w:szCs w:val="20"/>
        </w:rPr>
        <w:t xml:space="preserve">来源：网络  作者：心上人间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党章一般指中国共产党的章程。 以下是为大家整理的关于对照履行党章规定的职责任务存在的问题的文章11篇 ,欢迎品鉴！第一篇: 对照履行党章规定的职责任务存在的问题　　根据组织要求，现将本人2024年度工作任务完成情况、履行岗位职责情况、遵守廉...</w:t>
      </w:r>
    </w:p>
    <w:p>
      <w:pPr>
        <w:ind w:left="0" w:right="0" w:firstLine="560"/>
        <w:spacing w:before="450" w:after="450" w:line="312" w:lineRule="auto"/>
      </w:pPr>
      <w:r>
        <w:rPr>
          <w:rFonts w:ascii="宋体" w:hAnsi="宋体" w:eastAsia="宋体" w:cs="宋体"/>
          <w:color w:val="000"/>
          <w:sz w:val="28"/>
          <w:szCs w:val="28"/>
        </w:rPr>
        <w:t xml:space="preserve">党章一般指中国共产党的章程。 以下是为大家整理的关于对照履行党章规定的职责任务存在的问题的文章11篇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县党史学习教育办公室关于召开党史学习教育组织生活会的要求，会前，XX党支部聚焦主题深入学习，坚持学深悟透，紧扣4个方面问题，深入开展谈心谈话，广泛征求意见建议，对照查找自身存在的差距和不足，进行深刻剖析，明确了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（一）对照履行党章规定的职责任务。一是在“学懂”上还有差距。二是在“弄通”上还有差距。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（二）对照上级部署要求。一是跟踪指导还需加强。二是工作标准还需提升。三是创新落实亟待强化。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二是增强历史自觉还需转化落实。三是弘扬优良传统还需提升本领。四是上次民主生活会期间，XX党支部进行了认真自我检视剖析，共查找出XX方面的问题。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一是沉下去搞调查研究少。二是盯住工作持续落实不够。三是服务群众质量有待提高。四是管党治党需常抓不懈。五是先锋模范需慎终如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大队组织开展的“党章学习月”教育活动，是加强党组织建设和提高党员思想觉悟的一项重大举措。我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严以修身存在的问题及整改措施</w:t>
      </w:r>
    </w:p>
    <w:p>
      <w:pPr>
        <w:ind w:left="0" w:right="0" w:firstLine="560"/>
        <w:spacing w:before="450" w:after="450" w:line="312" w:lineRule="auto"/>
      </w:pPr>
      <w:r>
        <w:rPr>
          <w:rFonts w:ascii="宋体" w:hAnsi="宋体" w:eastAsia="宋体" w:cs="宋体"/>
          <w:color w:val="000"/>
          <w:sz w:val="28"/>
          <w:szCs w:val="28"/>
        </w:rPr>
        <w:t xml:space="preserve">　　中共中央办公厅印发《关于在县处级以上领导干部中开展‚三严三实‛专题教育方案》(以下简称《方案》)，对2024年在县处级以上领导干部中开展‚三严三实‛专题教育作出安排。但是在严以修身的践行上存在许许多多的问题，下面是小编为您整理的严以修身存在问题及整改措施，希望对您有帮助。</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镇经济社会科学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第八篇: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党支部按照集团公司要求，认真对照党章、准则、条例提出的18个“是否”，认真查摆支部存在的问题，深刻分析问题产生的原因，明确整改措施。现对照检查如下：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机动大队党支部坚持树牢“四个意识”，坚持党的性质宗旨，深入学习贯彻党的“十九大”精神，团结带领全体党员职工为集团公司做出应有的贡献。</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存在问题：支部多数党员可以做到认真履行党员八项义务，践行入党誓言，先锋模范作用发挥不平衡，过多的管制与急难险重任务，忽视了日常工作和学习中额带动作用。</w:t>
      </w:r>
    </w:p>
    <w:p>
      <w:pPr>
        <w:ind w:left="0" w:right="0" w:firstLine="560"/>
        <w:spacing w:before="450" w:after="450" w:line="312" w:lineRule="auto"/>
      </w:pPr>
      <w:r>
        <w:rPr>
          <w:rFonts w:ascii="宋体" w:hAnsi="宋体" w:eastAsia="宋体" w:cs="宋体"/>
          <w:color w:val="000"/>
          <w:sz w:val="28"/>
          <w:szCs w:val="28"/>
        </w:rPr>
        <w:t xml:space="preserve">　　3、践行党员干部六项基本条件，真正做到信念坚定、为民服务、勤政务实、敢于担当、清正廉洁。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存在问题：支部少数党员缺乏担当，不愿担责。对一些遗留问题、棘手难题，缺乏一抓到底、动真碰硬的精神，机械照搬条文，围着程序打转，不敢直面矛盾，不敢决策拍板，不敢强力突破。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存在问题：有时工作繁忙，忽略党支部组织生活，导致党员参与积极性不高，组织生活各项会议召开效果不显著，对各项文件精神传达不透彻，党员学习积极性缺失。</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存在问题：有时存在帮助群众解决问题时，没有从基层角度站位，没有真正关心基层群众想什么、盼什么、急什么、要什么。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存在问题：支部对党员的理论学习深度不够，特别是对党员理想信念的学习有所欠缺，更注重学习与工作有关的理论知识、政策性文件传达，对关联性不大的思想政策以及党员理想信念的学习内容不足。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存在问题：党支部能够坚定不移贯彻党的基本路线，严格执行党的纪律。但是工作任务繁重时出现对党员的管理松散，对党员出现的细小问题，追责不够，仅是简单提醒，不能深究原因，严肃批评指正。</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党支部积极组织党员开展多次习近平新时代中国特色社会主义思想和十九大精神专题学习会议，始终与党中央在思想上、政治上、行动上保持高度一致。出现重大问题、事项，支部能够做到严格执行请示报告制作。</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经自查，党支部严格落实中央八项规定精神，坚决反对“四风”。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经自查，党支部严格遵守民主集中制原则，发扬党内民主，保障党员权利。</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经自查，党支部在选人用人方面坚持正确的用人导向，坚持好干部标准。</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存在问题：党支部能都按照规则正确行使权力，加强对支部党员的制约和监督。但是在召开组织生活会，支部党员开展相互批评时仍然存在问题不够直接，未能真正达到咬耳扯袖、提醒警醒的效果。</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存在问题：党支部严格按照“三严三实”的要求管理党员，坚决同消极腐败作斗争。但是有时仍然存在工作任务重时，疏忽对党员的廉政教育学习，开展学习时内容过于老套，缺乏创新，直面教育力度不强。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经自查，党支部坚决服从党中央决策部署，自觉执行上级党组织决定。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经自查，党支部不存在滥用职权、谋取私利，违规收受礼品礼金、经商办企业，违反公务接待管理、会议活动管理、办公用品管理等有关规定的问题。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经自查，党支部不存在优亲厚友，为黑恶势力充当“保护伞”，弄虚作假、简单粗暴等损害群众利益问题。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经自查党支部不存在干预和插手市场经济活动、司法活动、执纪执法活动等问题。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经自查，支部全体党员都牢记使命，严格遵守八项规定，不存在生活奢靡、贪图享乐、追求低级趣味，违反社会公德、家庭美德等问题。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针对查找出的问题和原因，党支部将抱着“抓铁有痕、踏石留印”的态度，真心实意地改，真刀实枪地改，努力以立言立行、见实见效的实际行动取信于民。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深入学习和自觉践行习近平新时代中国特色社会主义思想，自觉同党中央的基准看齐定向，进一步树牢“四个意识”，坚定“四个自信”，坚决做到“两个维护”。进一步强化教育党员、管理党员、监督党员和组织群众、宣传群众、凝聚群众、服务群众的职责，努力把党支部锻造成为政治坚强、纪律严明的集体。以“标准化党支部创建”为抓手，组织开展“党员活动日”“7+5”“一亮二比”等活动，严格落实“三会一课”“组织生活会”“党员民主评议”制度，力争创建达标升级。</w:t>
      </w:r>
    </w:p>
    <w:p>
      <w:pPr>
        <w:ind w:left="0" w:right="0" w:firstLine="560"/>
        <w:spacing w:before="450" w:after="450" w:line="312" w:lineRule="auto"/>
      </w:pPr>
      <w:r>
        <w:rPr>
          <w:rFonts w:ascii="宋体" w:hAnsi="宋体" w:eastAsia="宋体" w:cs="宋体"/>
          <w:color w:val="000"/>
          <w:sz w:val="28"/>
          <w:szCs w:val="28"/>
        </w:rPr>
        <w:t xml:space="preserve">　　自觉用党的创新理论武装头脑、指导实践。以学通弄懂做实习近平新时代中国特色社会主义思想为主线，按照“班子先学、会议导学、轮训助学、平台帮学、测试促学、活动引学”的思路，带头学习习总书记重要讲话精神，坚持不懈地用党的创新理论学习武装头脑、指导实践。严格落实学习制度，以“三会一课”为抓手，切实形成制度化、常态化的学习机制。创新学习方式方法，以“学习强国”“甘肃党建”学习云平台为依托，建立党员学习积分机制，构建线上线下融合的学习新样态。加强成果考核运用，将党员的学习情况纳入党员量化考核和支部年度目标责任考核内容，与评先荐优等相挂钩，切实解决积极性不够、驱动力不强的问题。</w:t>
      </w:r>
    </w:p>
    <w:p>
      <w:pPr>
        <w:ind w:left="0" w:right="0" w:firstLine="560"/>
        <w:spacing w:before="450" w:after="450" w:line="312" w:lineRule="auto"/>
      </w:pPr>
      <w:r>
        <w:rPr>
          <w:rFonts w:ascii="黑体" w:hAnsi="黑体" w:eastAsia="黑体" w:cs="黑体"/>
          <w:color w:val="000000"/>
          <w:sz w:val="34"/>
          <w:szCs w:val="34"/>
          <w:b w:val="1"/>
          <w:bCs w:val="1"/>
        </w:rPr>
        <w:t xml:space="preserve">第九篇: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查准找实问题所在，是推动整改问题的根源。只有把问题找到位、找精确，推动问题整改的过程才会聚焦靶心、瞄准方向。在“不忘初心、牢记使命”主题教育中，最为重要的一环就是要查摆问题，如何把问题查得更准、找得更精，需要有一个“标尺”。就是要坚持以党章党规为标尺，查找自己在增强“四个意识”、坚定“四个自信”、做到“两个维护”方面存在哪些差距，查找自己在知敬畏、存戒惧、守底线方面存在哪些差距，查找自己在群众观点、群众立场、群众感情、服务群众方面存在哪些差距，查找自己在思想觉悟、能力素质、道德修养、作风形象方面存在哪些差距，真正找深找细找实问题，把自己摆进去、把职责摆进去、把工作摆进去，找深找细找实问题，认真检视问题根源，为有的放矢落实整改打下基础。</w:t>
      </w:r>
    </w:p>
    <w:p>
      <w:pPr>
        <w:ind w:left="0" w:right="0" w:firstLine="560"/>
        <w:spacing w:before="450" w:after="450" w:line="312" w:lineRule="auto"/>
      </w:pPr>
      <w:r>
        <w:rPr>
          <w:rFonts w:ascii="宋体" w:hAnsi="宋体" w:eastAsia="宋体" w:cs="宋体"/>
          <w:color w:val="000"/>
          <w:sz w:val="28"/>
          <w:szCs w:val="28"/>
        </w:rPr>
        <w:t xml:space="preserve">　　动真碰硬落实整改，是完成问题整改的保障。要把学习党章党规作为经常性任务来抓，对照党章党规，以正视问题的自觉和刀刃向内的勇气，逐一对照、全面查找各种违背初心和使命的问题，做到往细查、往深查、往实查、往久查，始终知敬畏、存戒惧、守底线，始终在增强“四个意识”、做到“两个维护”上作示范当表率，真刀真枪解决问题，做到党章党规规定党员必须做到的，我们必须首先做到；党章规定党员不能做的，我们必须带头不做”，这对各级领导班子和党员干部来说，既是一种信任，更是一种责任。</w:t>
      </w:r>
    </w:p>
    <w:p>
      <w:pPr>
        <w:ind w:left="0" w:right="0" w:firstLine="560"/>
        <w:spacing w:before="450" w:after="450" w:line="312" w:lineRule="auto"/>
      </w:pPr>
      <w:r>
        <w:rPr>
          <w:rFonts w:ascii="宋体" w:hAnsi="宋体" w:eastAsia="宋体" w:cs="宋体"/>
          <w:color w:val="000"/>
          <w:sz w:val="28"/>
          <w:szCs w:val="28"/>
        </w:rPr>
        <w:t xml:space="preserve">　　古人云，“君子务本，本立而道生”。党规是各级党组织和全体党员必须遵守的行为规范和规则，党章是党的根本大法，是全面从严治党的总依据和总遵循，也是全体党员言行的总规矩和总遵循。各级领导班子和党员干部除了要有发现问题的敏锐，还必须有正视问题的清醒和解决问题的自觉，以正视问题的自觉和刀刃向内的勇气落实问题整改，把初心使命变成党员干部锐意进取、开拓创新的精气神和埋头苦干、真抓实干的自觉行动。时代发展日新月异，工作上要想谋求新发展、打开新局面，就必须坚定决心和信心，刮腐除毒，正己修身，才能以最好的状态去担当新使命、展现新作为。既是为了自身能及时查漏补缺、修正完善，就必须深刻剖析自己、检视自己，一丝不苟、不折不扣地对查摆出来的问题进行彻底整改，以此为契机，真正做到把党章党规内化于心、外化于行，锻就出能沉下心、靠得住、担得起的新时代党员干部。</w:t>
      </w:r>
    </w:p>
    <w:p>
      <w:pPr>
        <w:ind w:left="0" w:right="0" w:firstLine="560"/>
        <w:spacing w:before="450" w:after="450" w:line="312" w:lineRule="auto"/>
      </w:pPr>
      <w:r>
        <w:rPr>
          <w:rFonts w:ascii="黑体" w:hAnsi="黑体" w:eastAsia="黑体" w:cs="黑体"/>
          <w:color w:val="000000"/>
          <w:sz w:val="34"/>
          <w:szCs w:val="34"/>
          <w:b w:val="1"/>
          <w:bCs w:val="1"/>
        </w:rPr>
        <w:t xml:space="preserve">第十篇: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560"/>
        <w:spacing w:before="450" w:after="450" w:line="312" w:lineRule="auto"/>
      </w:pPr>
      <w:r>
        <w:rPr>
          <w:rFonts w:ascii="黑体" w:hAnsi="黑体" w:eastAsia="黑体" w:cs="黑体"/>
          <w:color w:val="000000"/>
          <w:sz w:val="34"/>
          <w:szCs w:val="34"/>
          <w:b w:val="1"/>
          <w:bCs w:val="1"/>
        </w:rPr>
        <w:t xml:space="preserve">第十一篇: 对照履行党章规定的职责任务存在的问题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履行岗位职责情况工作总结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　　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w:t>
      </w:r>
    </w:p>
    <w:p>
      <w:pPr>
        <w:ind w:left="0" w:right="0" w:firstLine="560"/>
        <w:spacing w:before="450" w:after="450" w:line="312" w:lineRule="auto"/>
      </w:pPr>
      <w:r>
        <w:rPr>
          <w:rFonts w:ascii="宋体" w:hAnsi="宋体" w:eastAsia="宋体" w:cs="宋体"/>
          <w:color w:val="000"/>
          <w:sz w:val="28"/>
          <w:szCs w:val="28"/>
        </w:rPr>
        <w:t xml:space="preserve">　　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　　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2、班内管理工作</w:t>
      </w:r>
    </w:p>
    <w:p>
      <w:pPr>
        <w:ind w:left="0" w:right="0" w:firstLine="560"/>
        <w:spacing w:before="450" w:after="450" w:line="312" w:lineRule="auto"/>
      </w:pPr>
      <w:r>
        <w:rPr>
          <w:rFonts w:ascii="宋体" w:hAnsi="宋体" w:eastAsia="宋体" w:cs="宋体"/>
          <w:color w:val="000"/>
          <w:sz w:val="28"/>
          <w:szCs w:val="28"/>
        </w:rPr>
        <w:t xml:space="preserve">　　（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　　（3）为了使每个同志都有机会参与事故的评估、判断。我尽量使每个同志在事故处理上至少占主导地位一次，以增加其经验，使每个同志都能独当一面，处理各种问题，使整个班组的业务技术水平有了整体的提高3、新建工作</w:t>
      </w:r>
    </w:p>
    <w:p>
      <w:pPr>
        <w:ind w:left="0" w:right="0" w:firstLine="560"/>
        <w:spacing w:before="450" w:after="450" w:line="312" w:lineRule="auto"/>
      </w:pPr>
      <w:r>
        <w:rPr>
          <w:rFonts w:ascii="宋体" w:hAnsi="宋体" w:eastAsia="宋体" w:cs="宋体"/>
          <w:color w:val="000"/>
          <w:sz w:val="28"/>
          <w:szCs w:val="28"/>
        </w:rPr>
        <w:t xml:space="preserve">　　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　　有我，以自己的实际行动完成了上级交给的任务，为我市的“创优”尽了自己的一份努力。二、出勤情况</w:t>
      </w:r>
    </w:p>
    <w:p>
      <w:pPr>
        <w:ind w:left="0" w:right="0" w:firstLine="560"/>
        <w:spacing w:before="450" w:after="450" w:line="312" w:lineRule="auto"/>
      </w:pPr>
      <w:r>
        <w:rPr>
          <w:rFonts w:ascii="宋体" w:hAnsi="宋体" w:eastAsia="宋体" w:cs="宋体"/>
          <w:color w:val="000"/>
          <w:sz w:val="28"/>
          <w:szCs w:val="28"/>
        </w:rPr>
        <w:t xml:space="preserve">　　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　　三、今年主要工作情况今年是忙碌而充实的一年。上半年是维护工作和涧河广场的照明安装工作，下半年主要是设施维护和管养，以及组织各广告公司对各自的灯箱广告线路全面整改.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　　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　　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　　1、在工作中缺乏强有力的管理。2、一些工作未按“标准”的规程完成。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　　3、工作效率还有潜力可挖，工作方法有待改进。4、虽能认真做好工作记录，但流于形式。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　　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　　3、将高杆灯全部大修一次。</w:t>
      </w:r>
    </w:p>
    <w:p>
      <w:pPr>
        <w:ind w:left="0" w:right="0" w:firstLine="560"/>
        <w:spacing w:before="450" w:after="450" w:line="312" w:lineRule="auto"/>
      </w:pPr>
      <w:r>
        <w:rPr>
          <w:rFonts w:ascii="宋体" w:hAnsi="宋体" w:eastAsia="宋体" w:cs="宋体"/>
          <w:color w:val="000"/>
          <w:sz w:val="28"/>
          <w:szCs w:val="28"/>
        </w:rPr>
        <w:t xml:space="preserve">　　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　　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　　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　　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　　4、邀请所内的其他同志做班的义务监督员，从外围客观的评价班内的工作。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2025-04-30T04:22:49+08:00</dcterms:created>
  <dcterms:modified xsi:type="dcterms:W3CDTF">2025-04-30T04:22:49+08:00</dcterms:modified>
</cp:coreProperties>
</file>

<file path=docProps/custom.xml><?xml version="1.0" encoding="utf-8"?>
<Properties xmlns="http://schemas.openxmlformats.org/officeDocument/2006/custom-properties" xmlns:vt="http://schemas.openxmlformats.org/officeDocument/2006/docPropsVTypes"/>
</file>