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党支部书记2024年组织生活会个人对照检查材料集合10篇</w:t>
      </w:r>
      <w:bookmarkEnd w:id="1"/>
    </w:p>
    <w:p>
      <w:pPr>
        <w:jc w:val="center"/>
        <w:spacing w:before="0" w:after="450"/>
      </w:pPr>
      <w:r>
        <w:rPr>
          <w:rFonts w:ascii="Arial" w:hAnsi="Arial" w:eastAsia="Arial" w:cs="Arial"/>
          <w:color w:val="999999"/>
          <w:sz w:val="20"/>
          <w:szCs w:val="20"/>
        </w:rPr>
        <w:t xml:space="preserve">来源：网络  作者：静水流深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以下是为大家整理的关于党支部书记2024年组织生活会个人对照检查材料的文章10篇 ,欢迎品鉴！第一篇: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以下是为大家整理的关于党支部书记2024年组织生活会个人对照检查材料的文章10篇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　　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4"/>
          <w:szCs w:val="34"/>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按照支部要求，我认真学习教育整顿相关文件精神，剖析自身存在问题，现将问题、原因及整改措施汇报如下。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二在职业操守方面，还存在执法为民思想根基不牢，不认真履行职责，没有认真学习职业法律法规，自律意识不强的问题。</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三在服务观念方面，还存在对群众服务观念淡薄，重管理轻服务，对当事缺乏说服教育和沟通，不会做群众工作造成服务对象“窝火”等现象的问题。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五在团结同志方面，还存在与领导和同事沟通交流不足，支部凝聚力不强、战斗力减弱的问题。</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我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习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业务知识掌握不牢。没有深刻意识到业务水平的高低对工作效率和质量起决定性作用，业务水平要有提高，必需要对业务知识不断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工作的积极性主动性不足。</w:t>
      </w:r>
    </w:p>
    <w:p>
      <w:pPr>
        <w:ind w:left="0" w:right="0" w:firstLine="560"/>
        <w:spacing w:before="450" w:after="450" w:line="312" w:lineRule="auto"/>
      </w:pPr>
      <w:r>
        <w:rPr>
          <w:rFonts w:ascii="宋体" w:hAnsi="宋体" w:eastAsia="宋体" w:cs="宋体"/>
          <w:color w:val="000"/>
          <w:sz w:val="28"/>
          <w:szCs w:val="28"/>
        </w:rPr>
        <w:t xml:space="preserve">　　1、加强政治理论学习，提高自身政治素质。纪律教育学习是终身的事情，任何时候都不能放松。今后我不仅要学法律、公安业务知识，更要认真学习马列主义、毛泽东思想、邓小平理论的重要思想等科学理论，精读有关重点文章，及时学习领会党的文件精神，用党的先进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3、积极开拓进取，提高工作水平。要不断加强学习，加强锻炼，努力提高自己办案的本领；要讲究方法，注重实际，加强自己工作能力和修养；要开拓创新，积极进取，把工作提高到一个新的水平。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4"/>
          <w:szCs w:val="34"/>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4"/>
          <w:szCs w:val="34"/>
          <w:b w:val="1"/>
          <w:bCs w:val="1"/>
        </w:rPr>
        <w:t xml:space="preserve">第四篇: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组织生活会安排，近期我再次深入学习了党章、习近平新时代中国特色社会主义思想，抽时间与支部党员谈心，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民主决策作用发挥不够好。对不直接分管的工作发表意见不主动、不充分，发表意见“随大流”，多数时候“没意见”，没有充分发挥组织决策制度作用。二是对“肃黄”认识还不够深刻。对黄兴国恶劣影响的严重危害性、圈子文化和好人主义的危害性认识不够深刻、透彻，认为做好自我不随波逐流就能够了，不想进圈子也不搞圈子，认为与我无关。对基层党组织工作特点缺乏充分的调查研究，对现状、问题分析不深不透，习惯用老套路、凭经验干，缺乏开拓创新精神，在基层党组织如何发挥组织功能促进产业升级提质增效上破题不够。二是系统警示教育的效果还有不足。虽然每次到企业检查都说，逢会必讲，但都是蜻蜓点水，在教育方法、载体创新上研究的少，教育的覆盖面和效果还有欠缺。</w:t>
      </w:r>
    </w:p>
    <w:p>
      <w:pPr>
        <w:ind w:left="0" w:right="0" w:firstLine="560"/>
        <w:spacing w:before="450" w:after="450" w:line="312" w:lineRule="auto"/>
      </w:pPr>
      <w:r>
        <w:rPr>
          <w:rFonts w:ascii="宋体" w:hAnsi="宋体" w:eastAsia="宋体" w:cs="宋体"/>
          <w:color w:val="000"/>
          <w:sz w:val="28"/>
          <w:szCs w:val="28"/>
        </w:rPr>
        <w:t xml:space="preserve">　　(二)自我要求严不严方面。一是党风廉政建设抓常抓严上做得还不到位，对下要求讲情面多讲纪律少，督促落实的力度还需加大。二是艰苦朴素作风有所减弱，有时认为年级大了，立刻就要退休了，既然有条件，只要经济负担得起，也应当享受了，虽然没有表现出来，但思想深处也存在乐于享受、追求攀比的问题。</w:t>
      </w:r>
    </w:p>
    <w:p>
      <w:pPr>
        <w:ind w:left="0" w:right="0" w:firstLine="560"/>
        <w:spacing w:before="450" w:after="450" w:line="312" w:lineRule="auto"/>
      </w:pPr>
      <w:r>
        <w:rPr>
          <w:rFonts w:ascii="宋体" w:hAnsi="宋体" w:eastAsia="宋体" w:cs="宋体"/>
          <w:color w:val="000"/>
          <w:sz w:val="28"/>
          <w:szCs w:val="28"/>
        </w:rPr>
        <w:t xml:space="preserve">　　剖析问题产生的根源，虽然存在必须的客观原因，但主要是临近退休，精神状态上革命意志有所消退，要求有所放松，攻坚克难的锐气和韧劲有所下降。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　　一是思想改造的力度降低。主观上重视思想政治修养，但缺乏党性修养永远在路上的认识，异常是缺乏强化学习理论“挤”和“钻”的精神;受工作时间长的影响，干事的力度削弱，按照党员标准从严要求自我、凭党性干工作的劲头不够。</w:t>
      </w:r>
    </w:p>
    <w:p>
      <w:pPr>
        <w:ind w:left="0" w:right="0" w:firstLine="560"/>
        <w:spacing w:before="450" w:after="450" w:line="312" w:lineRule="auto"/>
      </w:pPr>
      <w:r>
        <w:rPr>
          <w:rFonts w:ascii="宋体" w:hAnsi="宋体" w:eastAsia="宋体" w:cs="宋体"/>
          <w:color w:val="000"/>
          <w:sz w:val="28"/>
          <w:szCs w:val="28"/>
        </w:rPr>
        <w:t xml:space="preserve">　　二是梦想信念的开关松动。受到“人到码头车到站”思想的影响，对于梦想信念的磨练有所放松，在平时工作生活中，加强自我教育、自我批评和不断自我反省的自觉性减弱了，对好人主义没有足够警醒，工作标准上有时要求不够严格。</w:t>
      </w:r>
    </w:p>
    <w:p>
      <w:pPr>
        <w:ind w:left="0" w:right="0" w:firstLine="560"/>
        <w:spacing w:before="450" w:after="450" w:line="312" w:lineRule="auto"/>
      </w:pPr>
      <w:r>
        <w:rPr>
          <w:rFonts w:ascii="宋体" w:hAnsi="宋体" w:eastAsia="宋体" w:cs="宋体"/>
          <w:color w:val="000"/>
          <w:sz w:val="28"/>
          <w:szCs w:val="28"/>
        </w:rPr>
        <w:t xml:space="preserve">　　三是艰苦奋斗的精神弱化。随着阅历的丰富、工作经验的积累，党性锻炼的自觉性、主动性慢慢放松了，认为自我无论在部队还是地方，每个岗位上都是兢兢业业、尽职尽责的，领导和群众是认可和满意的，不可避免滋生了自我满足、自我感觉良好的情绪。</w:t>
      </w:r>
    </w:p>
    <w:p>
      <w:pPr>
        <w:ind w:left="0" w:right="0" w:firstLine="560"/>
        <w:spacing w:before="450" w:after="450" w:line="312" w:lineRule="auto"/>
      </w:pPr>
      <w:r>
        <w:rPr>
          <w:rFonts w:ascii="宋体" w:hAnsi="宋体" w:eastAsia="宋体" w:cs="宋体"/>
          <w:color w:val="000"/>
          <w:sz w:val="28"/>
          <w:szCs w:val="28"/>
        </w:rPr>
        <w:t xml:space="preserve">　　四是开拓创新的劲头不足。不求有功、但求无过的思想占了上风，想安安稳稳、平平淡淡的到龄退休，在一些难点问题上主动研究破解办法不够，对新情景新问题也没有投入精力调查研究，习惯于求稳求全。</w:t>
      </w:r>
    </w:p>
    <w:p>
      <w:pPr>
        <w:ind w:left="0" w:right="0" w:firstLine="560"/>
        <w:spacing w:before="450" w:after="450" w:line="312" w:lineRule="auto"/>
      </w:pPr>
      <w:r>
        <w:rPr>
          <w:rFonts w:ascii="宋体" w:hAnsi="宋体" w:eastAsia="宋体" w:cs="宋体"/>
          <w:color w:val="000"/>
          <w:sz w:val="28"/>
          <w:szCs w:val="28"/>
        </w:rPr>
        <w:t xml:space="preserve">　　五是遵章守纪的意识淡化。没有严格按照“四讲四有”标准要求自我，没有严格以党章来检视自我的思想，没有在党性党风党纪方面为自我树立一个更高标杆，防微杜渐、警钟长鸣的自觉性有所减弱。</w:t>
      </w:r>
    </w:p>
    <w:p>
      <w:pPr>
        <w:ind w:left="0" w:right="0" w:firstLine="560"/>
        <w:spacing w:before="450" w:after="450" w:line="312" w:lineRule="auto"/>
      </w:pPr>
      <w:r>
        <w:rPr>
          <w:rFonts w:ascii="宋体" w:hAnsi="宋体" w:eastAsia="宋体" w:cs="宋体"/>
          <w:color w:val="000"/>
          <w:sz w:val="28"/>
          <w:szCs w:val="28"/>
        </w:rPr>
        <w:t xml:space="preserve">　　针对查摆出来的问题，将结合十九大精神的学习贯彻，坚持边学边改、边查边改、立行立改、真抓实改，带头不忘初心、牢记使命。</w:t>
      </w:r>
    </w:p>
    <w:p>
      <w:pPr>
        <w:ind w:left="0" w:right="0" w:firstLine="560"/>
        <w:spacing w:before="450" w:after="450" w:line="312" w:lineRule="auto"/>
      </w:pPr>
      <w:r>
        <w:rPr>
          <w:rFonts w:ascii="宋体" w:hAnsi="宋体" w:eastAsia="宋体" w:cs="宋体"/>
          <w:color w:val="000"/>
          <w:sz w:val="28"/>
          <w:szCs w:val="28"/>
        </w:rPr>
        <w:t xml:space="preserve">　　一是树牢终生学习观念。坚持把学习作为一种政治职责、一种精神追求、一种日常习惯，不断丰富自我的思想内涵和精神境界。塌下心来认真系统地学习习近平新时代中国特色社会主义思想，学习党的优良传统，学习党纪党规，牢固树立党章党规党纪意识，努力学思践悟，言行一致，不断增强“四个意识”，坚定梦想信念，不忘初心，继续前进。加强分管和非分管业务知识学习，完善知识结构，自觉加强实践应用，努力实现理论与实践相统一，发挥好副职作用。</w:t>
      </w:r>
    </w:p>
    <w:p>
      <w:pPr>
        <w:ind w:left="0" w:right="0" w:firstLine="560"/>
        <w:spacing w:before="450" w:after="450" w:line="312" w:lineRule="auto"/>
      </w:pPr>
      <w:r>
        <w:rPr>
          <w:rFonts w:ascii="宋体" w:hAnsi="宋体" w:eastAsia="宋体" w:cs="宋体"/>
          <w:color w:val="000"/>
          <w:sz w:val="28"/>
          <w:szCs w:val="28"/>
        </w:rPr>
        <w:t xml:space="preserve">　　二是加强梦想信念教育。认真贯彻落实好组织集中制，用好批评和自我批评这个武器，提高个人解决自身问题的本事，自觉维护团结和谐干事创业的局面。珍惜在岗工作的每一天，站好最终一班岗，鼓足干劲、充满活力，高标准严要求，带头贯彻落实党的十九大决策部署，真正做到拿出实实在在的举措，真抓实干、埋头苦干，全力以赴推动各项工作落实。</w:t>
      </w:r>
    </w:p>
    <w:p>
      <w:pPr>
        <w:ind w:left="0" w:right="0" w:firstLine="560"/>
        <w:spacing w:before="450" w:after="450" w:line="312" w:lineRule="auto"/>
      </w:pPr>
      <w:r>
        <w:rPr>
          <w:rFonts w:ascii="宋体" w:hAnsi="宋体" w:eastAsia="宋体" w:cs="宋体"/>
          <w:color w:val="000"/>
          <w:sz w:val="28"/>
          <w:szCs w:val="28"/>
        </w:rPr>
        <w:t xml:space="preserve">　　三是强化担当尽责意识。强化抓好党建是本职、不抓党建是失职、抓不好党建是渎职的主业意识，加强基层党建工作新情景新问题新特点的研究，做足调研分析等基础工作，着力破解党建与企业发展融合结合的难题。</w:t>
      </w:r>
    </w:p>
    <w:p>
      <w:pPr>
        <w:ind w:left="0" w:right="0" w:firstLine="560"/>
        <w:spacing w:before="450" w:after="450" w:line="312" w:lineRule="auto"/>
      </w:pPr>
      <w:r>
        <w:rPr>
          <w:rFonts w:ascii="黑体" w:hAnsi="黑体" w:eastAsia="黑体" w:cs="黑体"/>
          <w:color w:val="000000"/>
          <w:sz w:val="34"/>
          <w:szCs w:val="34"/>
          <w:b w:val="1"/>
          <w:bCs w:val="1"/>
        </w:rPr>
        <w:t xml:space="preserve">第五篇: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第六篇: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4"/>
          <w:szCs w:val="34"/>
          <w:b w:val="1"/>
          <w:bCs w:val="1"/>
        </w:rPr>
        <w:t xml:space="preserve">第七篇: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二）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三）积极开拓进取，强化求真务实意识。在今后的工作中要克服得过且过、不思进取的思想，树立不进则退、谋求更大发展的观念。热爱本职工作，深入钻研，爱岗敬业，勇于担当，见贤思齐，始终把工作放在首位。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四）切实解放思想，在工作、学习中开拓创新。把创新作为工作的重点，突破传统思维模式。在工作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五）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（六）多学多练多思，不断增强业务学习能力。学习各项新的业务知识，丰富自己的知识储备。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总书记讲话精神，熟知党纪条规，增强了自我党性观念、纪律观念，提高了自我防范廉政风险能力，提高了自我党纪、国法、条规认识。作为一名国企党员、管理人员，通过学习，我的理解是：作为一名共产党员，强化党员廉洁从业，保持党员思想纯洁，是推进我们在生活、工作中反腐倡廉、抵御各种风险的能力。是我们发扬党的先进性、纯洁性，巩固党的执政地位的基础工作。因此，这就要求我们作为一名共产党员在日常工作中，加强政治学习，做政治坚定的捍卫者，有好的思想境界，时刻坚守党性思想，不忘自己对党应尽的义务和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一是党性锤炼有所放松。党性锤炼和思想锻炼不够，高尚人格的追求坚持不够。在执政条件下，对“四大考验”、“四大危险”的警醒不够，对“四风”问题的严重性、危害性、顽固性、反复性认识不足。思想深处，公仆观念和官阶意识并存，体现党性修养还有差距。二是斗争精神有所缺乏。尽管在大是大非、重大问题上，自己的立场和态度是鲜明的，但在一些具体事情上，特别是与各种不正之风、不良倾向作斗争等方面，做得还不够，有时只提了一般性的要求，没有去动真碰硬，在一定程度上助长了好人主义、不良习气的蔓延。</w:t>
      </w:r>
    </w:p>
    <w:p>
      <w:pPr>
        <w:ind w:left="0" w:right="0" w:firstLine="560"/>
        <w:spacing w:before="450" w:after="450" w:line="312" w:lineRule="auto"/>
      </w:pPr>
      <w:r>
        <w:rPr>
          <w:rFonts w:ascii="宋体" w:hAnsi="宋体" w:eastAsia="宋体" w:cs="宋体"/>
          <w:color w:val="000"/>
          <w:sz w:val="28"/>
          <w:szCs w:val="28"/>
        </w:rPr>
        <w:t xml:space="preserve">　　（二）执行纪律合格方面。一是有底线的坚守，但高标的追求不够。具有一定的法治素养，尊崇法治、敬畏法律，严格按照法治思维想问题、作决策、办事情。但有时也会存在思想纠结，对于纪律规矩的底线与高线、党员标准的合格与优秀，理性认识和精准把握还不够，辩证对待的自觉和定力还有所缺乏。同时，多次接受了党内政治生活洗礼，自认为最突出的问题、最深层的病灶已经得到充分晾晒，当前的主要任务就是守牢底线、持续整改、不断巩固，对于更高层次的对标达标有所放松。二是有勤俭节约的意识，但坚守要求不严。虽然对物质生活的要求相对简单，但在思想上和行动上也出现过“把气派当形象、把应酬当工作”等问题。</w:t>
      </w:r>
    </w:p>
    <w:p>
      <w:pPr>
        <w:ind w:left="0" w:right="0" w:firstLine="560"/>
        <w:spacing w:before="450" w:after="450" w:line="312" w:lineRule="auto"/>
      </w:pPr>
      <w:r>
        <w:rPr>
          <w:rFonts w:ascii="宋体" w:hAnsi="宋体" w:eastAsia="宋体" w:cs="宋体"/>
          <w:color w:val="000"/>
          <w:sz w:val="28"/>
          <w:szCs w:val="28"/>
        </w:rPr>
        <w:t xml:space="preserve">　　（三）品德合格方面。有清廉的自觉，但脱俗的定力不够。能够时刻自重自省自警，慎独慎始慎小。但由于党性修养不深，说话做事，内敛不足，缺乏定力。对自己不理解看不惯的事情，对工作中遇到的矛盾和困难，特别是面对推不动工作的人，有时会有懒得管的思想。</w:t>
      </w:r>
    </w:p>
    <w:p>
      <w:pPr>
        <w:ind w:left="0" w:right="0" w:firstLine="560"/>
        <w:spacing w:before="450" w:after="450" w:line="312" w:lineRule="auto"/>
      </w:pPr>
      <w:r>
        <w:rPr>
          <w:rFonts w:ascii="宋体" w:hAnsi="宋体" w:eastAsia="宋体" w:cs="宋体"/>
          <w:color w:val="000"/>
          <w:sz w:val="28"/>
          <w:szCs w:val="28"/>
        </w:rPr>
        <w:t xml:space="preserve">　　（四）发挥作用合格方面。一是缺乏敢于担当的自觉。随大流的现象不同程度存在。二是缺乏敢于担当的勇气。工作中坚持在发展中保护、在保护中发展坚持的不够好，工作中面临决策时候有时候感觉担当勇气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一是理论根基打得还不牢。对马克思列宁主义、毛泽东思想、邓小平理论、“三个代表”重要思想、科学发展观，特别是习总书记系列重要讲话等经典著作，下苦功不够，没有系统地“学原著、读原文、悟原理”，满足于基本结论，多感性认同，而少理性支撑。二是对发展大势把握得还不准。站位不高，有时不善于从政治上把握有关政策的初衷，拘泥于具体事务。三是思辨规律能力有待加强。按照习总书记对学风的要求，“以我们正在做的事情为中心，着眼于马克思主义理论的运用，着眼于对现实问题的思考，着眼于新的实践和新的发展”，研究还不深，比较还不充分，把握规律的能力还不强。</w:t>
      </w:r>
    </w:p>
    <w:p>
      <w:pPr>
        <w:ind w:left="0" w:right="0" w:firstLine="560"/>
        <w:spacing w:before="450" w:after="450" w:line="312" w:lineRule="auto"/>
      </w:pPr>
      <w:r>
        <w:rPr>
          <w:rFonts w:ascii="宋体" w:hAnsi="宋体" w:eastAsia="宋体" w:cs="宋体"/>
          <w:color w:val="000"/>
          <w:sz w:val="28"/>
          <w:szCs w:val="28"/>
        </w:rPr>
        <w:t xml:space="preserve">　　（二）价值观念不牢。在权力观上，存在不纯现象。对上级领导的意见重视多一些，对实际和同事的意见考虑少一些。</w:t>
      </w:r>
    </w:p>
    <w:p>
      <w:pPr>
        <w:ind w:left="0" w:right="0" w:firstLine="560"/>
        <w:spacing w:before="450" w:after="450" w:line="312" w:lineRule="auto"/>
      </w:pPr>
      <w:r>
        <w:rPr>
          <w:rFonts w:ascii="宋体" w:hAnsi="宋体" w:eastAsia="宋体" w:cs="宋体"/>
          <w:color w:val="000"/>
          <w:sz w:val="28"/>
          <w:szCs w:val="28"/>
        </w:rPr>
        <w:t xml:space="preserve">　　（三）修养境界不高。一是在公与私的标尺上，有时错位。作风的背后是党性，衡量党性的根本尺子就是公私二字。我在履行公务、行使职责的时候，受到过私的干扰和影响，没有旗帜鲜明地同违反政治纪律和规矩的言行做斗争。二是在真与伪的追求上，有时迷失。追求真理，把握规律，需要科学精神和敢于担当的品质。工作中离开实际，不同程度上存在着的“把形式当内容，把部署当落实，把过程当结果”等倾向，就是没有把握事物发展规律。三是在实与虚的态度上，有时模糊。习总书记强调“三严三实”，反思自己，还没有完全把“忠实、诚实、老实、踏实”的态度内化为为人处世、干事创业的立身之本。</w:t>
      </w:r>
    </w:p>
    <w:p>
      <w:pPr>
        <w:ind w:left="0" w:right="0" w:firstLine="560"/>
        <w:spacing w:before="450" w:after="450" w:line="312" w:lineRule="auto"/>
      </w:pPr>
      <w:r>
        <w:rPr>
          <w:rFonts w:ascii="宋体" w:hAnsi="宋体" w:eastAsia="宋体" w:cs="宋体"/>
          <w:color w:val="000"/>
          <w:sz w:val="28"/>
          <w:szCs w:val="28"/>
        </w:rPr>
        <w:t xml:space="preserve">　　（四）规范标准不严。一是在“自律”上有时降格以求。自律见精神，是对慎微慎独的实际考验，是对党性纯度的标准“试剂”。相比之下，在底线之外的许多高标要求，自己做得不完整不完美。二是在“他律”中有时寻求变通。反思自己，有的时候，实用主义冒头，不拘小节，执行纪律有时放松要求、降低标准。三是在“律他”中有时不过硬。有时习惯于当“好好先生”，对干部身上的小毛病，没有壮士断腕、刮骨疗毒的决心，对社会上的不良风气，也没有“大喝一声”、“敢于亮剑”的锐气，模糊了忠诚本色，放松了标准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筑牢理想信念之魂。一是强化党的意识。不断解决好世界观、人生观、价值观这个“总开关”问题，在党性学习及实践中，既对照原文原著，把明文规定、明确要求的“有字之书”读顺学精，又对照原则原理，把内涵意蕴、规律初衷的“无字之书”把准悟透，研机析理、知行合一，真正将党性要求、理想信念作为最大的德，作为修身的必修课和“心学”。二是强化身份意识。时刻牢记自己第一身份是共产党员，第一职责是为党干事，不断强化先进意识、奉献意识、责任意识、修为意识，通过细节小事体现大公无私的价值理想，彰显共产党员的先锋形象，做“群众可感触、自身可追求”的合格党员。三是强化规矩意识。严守政治纪律和政治规矩，正确处理好公与私、真与伪、实与虚、廉与贪的关系，始终坚持公道正派、不偏不倚，营造清清爽爽的同志关系、规规矩矩的上下级关系。当前，最重要的纪律规矩就是增强“四个意识”特别是核心意识、看齐意识，更加自觉地在思想上政治上行动上同以习近平同志为核心的党中央保持高度一致，时刻自觉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进一步强化宗旨意识之本。一是在问题导向中认清自我。主动找、自觉查、反复照，联系个人思想工作生活实际，联系成长进步经历，把理想信念、宗旨意识、党性修养、政治纪律等方面的问题找准查实，既不回避问题表现，也不回避问题本质，深入剖析自我、还原自我。二是在立标对标中检身正己。自觉的、严格的、无条件的用党的纪律规矩约束自身言行，正确处理对上负责与对下负责的关系，努力做到“不唯书、不唯上，只唯实”；正确处理建立权威与联系同事的关系，摆正自己的位置，居上而不骄、处下而不忧，与同事交朋友、拜同事为师，增强人格魅力、做出扎实实绩，提高对同事下属的感召力、凝聚力和吸引力。</w:t>
      </w:r>
    </w:p>
    <w:p>
      <w:pPr>
        <w:ind w:left="0" w:right="0" w:firstLine="560"/>
        <w:spacing w:before="450" w:after="450" w:line="312" w:lineRule="auto"/>
      </w:pPr>
      <w:r>
        <w:rPr>
          <w:rFonts w:ascii="宋体" w:hAnsi="宋体" w:eastAsia="宋体" w:cs="宋体"/>
          <w:color w:val="000"/>
          <w:sz w:val="28"/>
          <w:szCs w:val="28"/>
        </w:rPr>
        <w:t xml:space="preserve">　　（三）进一步坚持务实重行之要。一是务现状之实，重调研之行。紧扣实践之源，从而提高工作的针对性、有效性。二是务问题之实，重破解之行。坚持问题导向，聚焦工作中的突出问题和薄弱环节，全面梳理在党的建设等方面存在的问题，执果寻因，指向精准，找准前因和后果，延伸触角和广度。三是务目标之实，重落实之行。紧扣工作职能职责，坚持高标引领，树立“靶向思维”，用新思路寻找新出路，以新理念引领新发展。</w:t>
      </w:r>
    </w:p>
    <w:p>
      <w:pPr>
        <w:ind w:left="0" w:right="0" w:firstLine="560"/>
        <w:spacing w:before="450" w:after="450" w:line="312" w:lineRule="auto"/>
      </w:pPr>
      <w:r>
        <w:rPr>
          <w:rFonts w:ascii="宋体" w:hAnsi="宋体" w:eastAsia="宋体" w:cs="宋体"/>
          <w:color w:val="000"/>
          <w:sz w:val="28"/>
          <w:szCs w:val="28"/>
        </w:rPr>
        <w:t xml:space="preserve">　　（四）进一步涵养修身修为之德。一是忠诚立志，做一个有价值追求、充满定力的人。保持对党绝对忠诚的价值定力，忠于自己的价值选择和入党誓言，将忠诚化为灵魂深处的道德约束，化为温馨持久的精神支柱。二是干净立身，做一个内化外行、自由幸福的人。严格遵守《廉洁自律准则》，主动接受组织和制度监督，带头杜绝铺张浪费等行为，做到不为私心所扰、不为名利所累、不为物欲所惑，保持内心的自由幸福。三是担当立行，做一个形象真实、富有感染力的人。始终做到言行如一、表里如一，台上台下一个样，人前人后一个样，做一个优秀公民、合格党员、称职干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（一）本人重大事项报告方面</w:t>
      </w:r>
    </w:p>
    <w:p>
      <w:pPr>
        <w:ind w:left="0" w:right="0" w:firstLine="560"/>
        <w:spacing w:before="450" w:after="450" w:line="312" w:lineRule="auto"/>
      </w:pPr>
      <w:r>
        <w:rPr>
          <w:rFonts w:ascii="宋体" w:hAnsi="宋体" w:eastAsia="宋体" w:cs="宋体"/>
          <w:color w:val="000"/>
          <w:sz w:val="28"/>
          <w:szCs w:val="28"/>
        </w:rPr>
        <w:t xml:space="preserve">　　公务用车、办公用房、出国出境等方面，严格遵守公司制度；个人住房方面：个人及配偶名下无房产。</w:t>
      </w:r>
    </w:p>
    <w:p>
      <w:pPr>
        <w:ind w:left="0" w:right="0" w:firstLine="560"/>
        <w:spacing w:before="450" w:after="450" w:line="312" w:lineRule="auto"/>
      </w:pPr>
      <w:r>
        <w:rPr>
          <w:rFonts w:ascii="宋体" w:hAnsi="宋体" w:eastAsia="宋体" w:cs="宋体"/>
          <w:color w:val="000"/>
          <w:sz w:val="28"/>
          <w:szCs w:val="28"/>
        </w:rPr>
        <w:t xml:space="preserve">　　（二）家庭主要成员情况</w:t>
      </w:r>
    </w:p>
    <w:p>
      <w:pPr>
        <w:ind w:left="0" w:right="0" w:firstLine="560"/>
        <w:spacing w:before="450" w:after="450" w:line="312" w:lineRule="auto"/>
      </w:pPr>
      <w:r>
        <w:rPr>
          <w:rFonts w:ascii="宋体" w:hAnsi="宋体" w:eastAsia="宋体" w:cs="宋体"/>
          <w:color w:val="000"/>
          <w:sz w:val="28"/>
          <w:szCs w:val="28"/>
        </w:rPr>
        <w:t xml:space="preserve">　　无经商办企业情况。</w:t>
      </w:r>
    </w:p>
    <w:p>
      <w:pPr>
        <w:ind w:left="0" w:right="0" w:firstLine="560"/>
        <w:spacing w:before="450" w:after="450" w:line="312" w:lineRule="auto"/>
      </w:pPr>
      <w:r>
        <w:rPr>
          <w:rFonts w:ascii="宋体" w:hAnsi="宋体" w:eastAsia="宋体" w:cs="宋体"/>
          <w:color w:val="000"/>
          <w:sz w:val="28"/>
          <w:szCs w:val="28"/>
        </w:rPr>
        <w:t xml:space="preserve">　　（三）巡视反馈、组织约谈、函询等情况。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黑体" w:hAnsi="黑体" w:eastAsia="黑体" w:cs="黑体"/>
          <w:color w:val="000000"/>
          <w:sz w:val="34"/>
          <w:szCs w:val="34"/>
          <w:b w:val="1"/>
          <w:bCs w:val="1"/>
        </w:rPr>
        <w:t xml:space="preserve">第八篇: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4"/>
          <w:szCs w:val="34"/>
          <w:b w:val="1"/>
          <w:bCs w:val="1"/>
        </w:rPr>
        <w:t xml:space="preserve">第九篇: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习近平新时代中国特色社会主义思想和新修订后的党章，我紧紧围绕“深入学习贯彻习近平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习近平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习近平总书记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(十二)在工作能力方面：一是业务能力有待提高，工作成效不明显。二是每次做完工作，不善于总结工作中存在的问题和经验。三是对工作中不善于自我创新，不进行深入的研究。 </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4"/>
          <w:szCs w:val="34"/>
          <w:b w:val="1"/>
          <w:bCs w:val="1"/>
        </w:rPr>
        <w:t xml:space="preserve">第十篇: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召开组织生活会的统一安排，近期我再次深入学习了党章、习近平新时代中国特色社会主义思想、总书记在中央政治局民主生活会重要讲话精神和进一步纠正“四风”、加强作风建设重要批示精神。在认真学习的基础上，我通过与办公室同志广泛谈心、主动找领导征求意见等形式，紧紧围绕政治功能强不强、“四个意识”牢不牢、“四个自信”有没有、工作作风实不实、发挥作用好不好、自我要求严不严等6个方面，联系自身思想工作实际深挖细查自身存在的问题，深刻进行党性分析和自我剖析，检视党性修养存在的差距和不足，明确整改重点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角色意识和先进性意识还不强。有时忘记了自己的党员身份，面对有损党的形象的言行像“旁观者”一样不制止，面对歪风邪气像“局外人”一样不敢于坚决斗争，与习近平总书记“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现在一方面自我批评怕亮丑，有些问题还藏着掖着不想说，怕在下级那里失了威信，怕在同事面前没了面子，更怕在领导心中丢了“分数”。</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积极性、责任感还不是很强。特别是对深化改革、创业创新方面的工作，不知道从哪里入手，不知道改什么、怎么改，没有履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建议、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高线守底线做的不好。二是慎独慎微意识不强。一个人内心不守规矩，行为就不会守规矩。自己对一些小事小节的危害性认识不足，从小事入手，从小节做起，防微杜渐、警钟长鸣的自觉性不强，与习近平总书记“始终不放纵、不越轨、不逾矩”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三严三实”和“忠诚干净担当”的要求，深刻反思自身存在的突出问题，主要是自己在世界观、人生观和价值观“总开关”出现了问题，放松了理想信念的坚守、放松了宗旨意识的强化、放松了党性修养的升华、放松了规章纪律的约束。</w:t>
      </w:r>
    </w:p>
    <w:p>
      <w:pPr>
        <w:ind w:left="0" w:right="0" w:firstLine="560"/>
        <w:spacing w:before="450" w:after="450" w:line="312" w:lineRule="auto"/>
      </w:pPr>
      <w:r>
        <w:rPr>
          <w:rFonts w:ascii="宋体" w:hAnsi="宋体" w:eastAsia="宋体" w:cs="宋体"/>
          <w:color w:val="000"/>
          <w:sz w:val="28"/>
          <w:szCs w:val="28"/>
        </w:rPr>
        <w:t xml:space="preserve">　　1.放松了理想信念的坚守。习近平总书记反复强调，理想信念就是共产党人精神上的“钙”。回想当时入党的经历，可以说是懵懵懂懂，为入党而入党，思想深处对为什么入党并没有搞清楚。工作后，也参加了不少的学习教育实践活动，从“三讲”、“三个代表”重要思想、先进性到创先争优等等，但没有一次能够系统地学习党的最基本的著作，在实际工作中也对学理论感到很茫然，党得那是高级领导干部的事，缺乏应有的主动和自觉，对党的理论、宗旨、方针、政策听起来好像都知道那么一点，但让自己说出个所以然来，却是一无所知。在现实生活中，对“四大危险”、“四大考验”没有深刻领悟，自觉抵制“四风”的弦绷得不紧，心不静、气不沉，没定力，特别是看到党内和社会上存在的一些如腐败猖獗、贫富悬殊、社会不公等问题，对自己的选择生出了更多的迷茫，由此出现了信仰危机，进而影响到了自己对理想信念的坚守。</w:t>
      </w:r>
    </w:p>
    <w:p>
      <w:pPr>
        <w:ind w:left="0" w:right="0" w:firstLine="560"/>
        <w:spacing w:before="450" w:after="450" w:line="312" w:lineRule="auto"/>
      </w:pPr>
      <w:r>
        <w:rPr>
          <w:rFonts w:ascii="宋体" w:hAnsi="宋体" w:eastAsia="宋体" w:cs="宋体"/>
          <w:color w:val="000"/>
          <w:sz w:val="28"/>
          <w:szCs w:val="28"/>
        </w:rPr>
        <w:t xml:space="preserve">　　2.放松了宗旨意识的强化。自己出身农村，虽然没有挨过饿、受过冻，但父母都是农民，自己也会做些简单的农活，自我感觉与农民群众有深厚感情。后来随着工作调动和工作条件的改善，自己的思想也慢慢发生了变化，干工作的精气神没有过去那么足了，尽管内心深处有想为群众做些事情的想法，但给自己留下深刻记忆的东西少了，对群众的感情渐渐淡漠，觉得自己有了一定的知识和经验积累，自以为对群众很了解，实际上已同群众拉开了距离，少了甘拜群众为师的精神，进而在思想上模糊了“我是谁”;跟随领导下基层调研时，也是泛泛地听一听、转一转、看一看，仅仅是增加了一些对基层现状的感性认识，并没有什么实质的收获，对群众真正的所思、所盼、所想并没有了解掌握多少，远了干群情谊，进而模糊了“依靠谁”;现在下基层出门有车代步，不用以前那样骑摩托车，通讯手段也更先进了，按理说联系群众、服务群众更方便了，但事实上自己与群众的感情不那么紧密了，对社会上存在的一些明知不对的现象见怪不怪了，做工作想问题时总是对上负责的多，对群众的切身感受考虑的少，甚至有时候对群众的疾苦和诉求视而不见，缺少了“衙斋卧听萧萧竹，疑是民间疾苦声”的情感，已经在思想上模糊了“为了谁”。</w:t>
      </w:r>
    </w:p>
    <w:p>
      <w:pPr>
        <w:ind w:left="0" w:right="0" w:firstLine="560"/>
        <w:spacing w:before="450" w:after="450" w:line="312" w:lineRule="auto"/>
      </w:pPr>
      <w:r>
        <w:rPr>
          <w:rFonts w:ascii="宋体" w:hAnsi="宋体" w:eastAsia="宋体" w:cs="宋体"/>
          <w:color w:val="000"/>
          <w:sz w:val="28"/>
          <w:szCs w:val="28"/>
        </w:rPr>
        <w:t xml:space="preserve">　　3.放松了党性修养的升华。自认为自己有一定的工作经验，胜任工作还是可以的，这次深刻对照检查、深入剖析让自己猛醒，工作经验不等同于党性修养，而且党性修养是一辈子的事情，只有起点，没有终点。由于没有较好地通过自我学习、自我教诲、自我锻炼、自我改造而达到党员领导干部党性应有程度的修养，因而也就缺乏不断加强世界观、人生观和价值观改造的自觉性。最直观的表现，就是往往把把工作当成硬任务，把学习变成软任务，没有完全把求真务实的本质要求贯穿到工作实践中，不能对自己的世界观、人生观、价值观这个“总开关”问题进行修正。改造主观世界的过程不是一朝一夕的，而是伴随始终的。之所以形式主义、官僚主义、享乐主义、奢靡之风，在成长过程中会有不同阶段、不同程度地传播、侵蚀和显现，就在于放松了不停顿的主动思想改造，这是自己在今后工作中特别需要注意防范和克服的。</w:t>
      </w:r>
    </w:p>
    <w:p>
      <w:pPr>
        <w:ind w:left="0" w:right="0" w:firstLine="560"/>
        <w:spacing w:before="450" w:after="450" w:line="312" w:lineRule="auto"/>
      </w:pPr>
      <w:r>
        <w:rPr>
          <w:rFonts w:ascii="宋体" w:hAnsi="宋体" w:eastAsia="宋体" w:cs="宋体"/>
          <w:color w:val="000"/>
          <w:sz w:val="28"/>
          <w:szCs w:val="28"/>
        </w:rPr>
        <w:t xml:space="preserve">　　4.放松了规章纪律的约束。“徇己之心初，则至公之理乖;贪仕之性彰，则廉洁之风薄”。以前总觉得自己只要把工作做好，其他小节无伤大雅，没有在党性党风党纪方面为自己树立一个更高标杆，自觉“学习党章、遵守党章、贯彻党章、维护党章”，按党章规定办事做得不够好，自觉学习各项规章制度、遵守各项规章制度还有很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2025-04-29T17:08:53+08:00</dcterms:created>
  <dcterms:modified xsi:type="dcterms:W3CDTF">2025-04-29T17:08:53+08:00</dcterms:modified>
</cp:coreProperties>
</file>

<file path=docProps/custom.xml><?xml version="1.0" encoding="utf-8"?>
<Properties xmlns="http://schemas.openxmlformats.org/officeDocument/2006/custom-properties" xmlns:vt="http://schemas.openxmlformats.org/officeDocument/2006/docPropsVTypes"/>
</file>