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对照履行党章规定的职责任务等方面的问题通用6篇</w:t>
      </w:r>
      <w:bookmarkEnd w:id="1"/>
    </w:p>
    <w:p>
      <w:pPr>
        <w:jc w:val="center"/>
        <w:spacing w:before="0" w:after="450"/>
      </w:pPr>
      <w:r>
        <w:rPr>
          <w:rFonts w:ascii="Arial" w:hAnsi="Arial" w:eastAsia="Arial" w:cs="Arial"/>
          <w:color w:val="999999"/>
          <w:sz w:val="20"/>
          <w:szCs w:val="20"/>
        </w:rPr>
        <w:t xml:space="preserve">来源：网络  作者：风月无边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w:t>
      </w:r>
    </w:p>
    <w:p>
      <w:pPr>
        <w:ind w:left="0" w:right="0" w:firstLine="560"/>
        <w:spacing w:before="450" w:after="450" w:line="312" w:lineRule="auto"/>
      </w:pPr>
      <w:r>
        <w:rPr>
          <w:rFonts w:ascii="宋体" w:hAnsi="宋体" w:eastAsia="宋体" w:cs="宋体"/>
          <w:color w:val="000"/>
          <w:sz w:val="28"/>
          <w:szCs w:val="28"/>
        </w:rPr>
        <w:t xml:space="preserve">中国共产党章程是中国共产党为实现党的纲领、开展正式活动和规定党内事务而制定的基本法律法规。它是党赖以建立和开展活动的法律制度的基础。是各级党组织和全体党员必须遵守的基本准则和规定。它具有最高党法和基本法的效力。 以下是为大家整理的关于对照履行党章规定的职责任务等方面的问题的文章6篇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对照履行党章规定的职责任务等方面的问题篇1</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对照履行党章规定的职责任务等方面的问题篇2</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对照履行党章规定的职责任务等方面的问题篇3</w:t>
      </w:r>
    </w:p>
    <w:p>
      <w:pPr>
        <w:ind w:left="0" w:right="0" w:firstLine="560"/>
        <w:spacing w:before="450" w:after="450" w:line="312" w:lineRule="auto"/>
      </w:pPr>
      <w:r>
        <w:rPr>
          <w:rFonts w:ascii="宋体" w:hAnsi="宋体" w:eastAsia="宋体" w:cs="宋体"/>
          <w:color w:val="000"/>
          <w:sz w:val="28"/>
          <w:szCs w:val="28"/>
        </w:rPr>
        <w:t xml:space="preserve">　　根据支部要求，作为“不忘初心，牢记使命”主题教育活动在我中心深入开展的重要内容，本人深入学习了习近平总书记系列重要论述和讲话，对照党章党规,、《关于新形势下党内政治生活的若干准则》和《中国共产党纪律处分条例》进行自我检查。按照中央提出的“18个是否”具体要求，结合2024年7月末参加我中心到延安开展的增强党性修养第二期培训班的学习心得，检视自身存在的各种问题，对存在的问题提出了整改措施，并将一以贯之。</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宗旨意识有所淡化。随着经济社会发展，面对各方面的利益诱惑和思想碰撞，面对改革过程中事业上和体制机制上遇到的一些困惑，社会上对于所谓成功的片面宣传，接触过的一些裙带关系和选人用人上不正之风的存在，导致宗旨意识有所动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2.是否认真履行党员八项义务，践行入党誓言，充分发挥党员先锋模范作用方面。党员先锋模范作用的发挥不够，在无私奉献上做得还不够好，有时在思想深处还掺杂着私心杂念。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3.是否按照党员干部六项基本条件，真正做到信念坚定、为民服务、勤政务实、敢于担当、清正廉洁方面。担当精神有待进一步增强。有时工作的主动性不够，存在着等待领导指示，或者依靠别人去做的想法。</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4.是否严格遵守党的组织制度，严守党的政治纪律和政治规矩方面。遵守政治纪律、政治规矩的自觉性还不够，对新党章和《准则》《条例》的学习不够深透和全面，投入的时间精力不够。</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5.是否坚持党的群众路线，树牢宗旨意识，坚持从群众中来、到群众中去，善于做好新形势下的群众工作方面：群众工作经验还不足，对群众思想动态了解不够，对困难群众帮助有限。</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1.是否坚定理想信念，坚定马克思主义信仰和社会主义信念方面：理想信念不够坚定，有时因为工作生活繁忙操劳，放松了对世界观、人生观、价值观这个“总开关”的改造，容易受到社会上一些风气影响。</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2.是否坚定不移贯彻党的基本路线，在大是大非面前站稳政治立场方面：对意识形态领域的复杂斗争认识还有待进一步深入，对不良社会思潮和谣言论警惕性不高。</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3.是否坚决维护以习近平同志为核心的党中央权威和集中统一领导，增强“四个意识”方面：在落实工作针对性实效性上还需要不断提高，落实力还有差距。</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4.是否严格落实中央八项规定精神，坚决反对“四风”方面：对“四风”及隐身变形、花样翻新等问题，抵触不够，批评不够，反击不够。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有时纪律观念有松懈，对组织单位安排的活动有时不够主动，对组织和群众教育意见不够虚心。</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6.是否坚持正确选人用人导向，坚持好干部标准，自觉防范和纠正用人上的不正之风和种.种偏向方面：对干部调整中照顾平衡、论资排辈、迁就的现象，批评不够。</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批评与自我批评还不够到位深入。在组织生活会上，有时缺乏当面批评的勇气，顾面子、讲人情。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8.是否保持清正廉洁的政治本色，坚持“三严三实”，坚决同消极腐败作斗争方面：党风廉政建设放在心中，执行各项纪律还不够严格。</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1.是否在重大原则问题上同党中央保持一致，自觉执行党组织决定方面。一是虽然本人在重大原则问题上没有公开发表过任何与党中央不一致的言论，但是对某些不当言论的错误原理深入分析思考和斗争不足。</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经认真自查，本人不具备滥用职权、收受“红包”礼金、公款旅游、转嫁公务接待费用、违规发放津补贴等的条件。对于此类现象的斗争也力量不足。</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决反对一切派别组织和小集团活动，坚决反对阳奉阴违的两面派行为。但对扫黑除恶专项斗争，存在认为这主要是政法系统的主业主责，因而思想上重视不够。</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4.是否存在工作不负责任，搞形式主义、官僚主义，干预和插手市场经济活动、司法活动、执纪执法活动等问题方面：本人执行上级指令为主。对于此类现象的斗争力量也不足。</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5.是否存在生活奢靡、贪图享乐、追求低级趣味，违反社会公德、家庭美德等问题方面：经对照反思，存在着应忙于工作，家风家教有所松懈的倾向。对于身边的一些存在此类情况的人事缺乏斗争的条件。</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对照在延安学习受到的精神感召，深感十分缺乏老一辈无产阶级革命家“千磨万击还坚韧”的拼劲，缺乏“不破楼兰终不还”的决心，缺乏“乱云飞渡仍从容”的境界，差距很远。</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认真贯彻执行党中央的各项方针政策，在大是大非面前头脑清醒，旗帜鲜明，立场坚定。但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传承红色基因的承继性不够强。作为一名具有红色基因的后代，因经历及接触到的一些不良风气及思想，思想上对红色基因的传承确有疑惑和质疑。以及随着工作和生活条件的改善，社会贫富差距的极度拉大和对于社会上个人价值扩大化思潮的走向，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中心工作和各项事业加快发展上。</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中央权威，自觉向以习近平同志为核心的党中央看齐，向党的理论和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(三)忠诚干净担当</w:t>
      </w:r>
    </w:p>
    <w:p>
      <w:pPr>
        <w:ind w:left="0" w:right="0" w:firstLine="560"/>
        <w:spacing w:before="450" w:after="450" w:line="312" w:lineRule="auto"/>
      </w:pPr>
      <w:r>
        <w:rPr>
          <w:rFonts w:ascii="宋体" w:hAnsi="宋体" w:eastAsia="宋体" w:cs="宋体"/>
          <w:color w:val="000"/>
          <w:sz w:val="28"/>
          <w:szCs w:val="28"/>
        </w:rPr>
        <w:t xml:space="preserve">　　正本清源，思想上政治上始终保持党的先进性、纯洁性，保持党同人民群众的血肉联系，在延安精神的鼓舞下，在新时代中国特色社会主义思想的洗礼下，认真履职尽贵，扎扎实实开展各项工作，做一名忠诚干净担当的好干部。</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对照履行党章规定的职责任务等方面的问题篇4</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对照履行党章规定的职责任务等方面的问题篇5</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按照不忘初心，牢记使命的主题教育活动安排，从以下18个方面逐一对比党章、标准、条例进行自检。</w:t>
      </w:r>
    </w:p>
    <w:p>
      <w:pPr>
        <w:ind w:left="0" w:right="0" w:firstLine="560"/>
        <w:spacing w:before="450" w:after="450" w:line="312" w:lineRule="auto"/>
      </w:pPr>
      <w:r>
        <w:rPr>
          <w:rFonts w:ascii="宋体" w:hAnsi="宋体" w:eastAsia="宋体" w:cs="宋体"/>
          <w:color w:val="000"/>
          <w:sz w:val="28"/>
          <w:szCs w:val="28"/>
        </w:rPr>
        <w:t xml:space="preserve">　　(一)根据党章，根据五个是否，发现6个问题</w:t>
      </w:r>
    </w:p>
    <w:p>
      <w:pPr>
        <w:ind w:left="0" w:right="0" w:firstLine="560"/>
        <w:spacing w:before="450" w:after="450" w:line="312" w:lineRule="auto"/>
      </w:pPr>
      <w:r>
        <w:rPr>
          <w:rFonts w:ascii="宋体" w:hAnsi="宋体" w:eastAsia="宋体" w:cs="宋体"/>
          <w:color w:val="000"/>
          <w:sz w:val="28"/>
          <w:szCs w:val="28"/>
        </w:rPr>
        <w:t xml:space="preserve">　　1.是否坚持党的性质和宗旨，贯彻党的基本理论、基本路线和基本战略，坚持四个基本原则，坚持新的发展理念，坚持中国特色社会主义事业五位一体的总体布局和四个全面的战略布局。共发现了两个问题。具体表现为：一是学习党的路线、政策和政策的主动性不够，满足于集体学习和专项指导，自学投入不足。二是理论联系实际不够深入，党的创新理论成果指导实践和促进工作仍存在一定差距。</w:t>
      </w:r>
    </w:p>
    <w:p>
      <w:pPr>
        <w:ind w:left="0" w:right="0" w:firstLine="560"/>
        <w:spacing w:before="450" w:after="450" w:line="312" w:lineRule="auto"/>
      </w:pPr>
      <w:r>
        <w:rPr>
          <w:rFonts w:ascii="宋体" w:hAnsi="宋体" w:eastAsia="宋体" w:cs="宋体"/>
          <w:color w:val="000"/>
          <w:sz w:val="28"/>
          <w:szCs w:val="28"/>
        </w:rPr>
        <w:t xml:space="preserve">　　2.是否认真履行党员八项义务，履行入党誓言，充分发挥党员的先锋模范作用。共发现了一个问题。具体表现为：工作中有时怕困难，缺乏上山爬山的坚韧和勇气。</w:t>
      </w:r>
    </w:p>
    <w:p>
      <w:pPr>
        <w:ind w:left="0" w:right="0" w:firstLine="560"/>
        <w:spacing w:before="450" w:after="450" w:line="312" w:lineRule="auto"/>
      </w:pPr>
      <w:r>
        <w:rPr>
          <w:rFonts w:ascii="宋体" w:hAnsi="宋体" w:eastAsia="宋体" w:cs="宋体"/>
          <w:color w:val="000"/>
          <w:sz w:val="28"/>
          <w:szCs w:val="28"/>
        </w:rPr>
        <w:t xml:space="preserve">　　3.根据党员干部干部的六个基本条件，真正坚定信念，为人民服务，勤奋务实，敢于承担责任，诚实诚实。共发现问题1，具体表现为：整体概念不够强，思考问题、决策、掌握工作，习惯于考虑自己的三亩土地，强调工作的重要性，项目材料多，没有从整体发展考虑推进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格遵守党的政治纪律和规章制度，禁止令行，确保中央政令畅通。共发现问题1个，具体表现为一岗两责履行不到位，监督检查分管单位党风廉政建设不够，满足会议安排部署，不定期询问分管单位党风廉政建设。</w:t>
      </w:r>
    </w:p>
    <w:p>
      <w:pPr>
        <w:ind w:left="0" w:right="0" w:firstLine="560"/>
        <w:spacing w:before="450" w:after="450" w:line="312" w:lineRule="auto"/>
      </w:pPr>
      <w:r>
        <w:rPr>
          <w:rFonts w:ascii="宋体" w:hAnsi="宋体" w:eastAsia="宋体" w:cs="宋体"/>
          <w:color w:val="000"/>
          <w:sz w:val="28"/>
          <w:szCs w:val="28"/>
        </w:rPr>
        <w:t xml:space="preserve">　　5.是否坚持党的群众路线，树立宗旨意识，从群众到群众，善于做好新形势下的群众工作。共同努力</w:t>
      </w:r>
    </w:p>
    <w:p>
      <w:pPr>
        <w:ind w:left="0" w:right="0" w:firstLine="560"/>
        <w:spacing w:before="450" w:after="450" w:line="312" w:lineRule="auto"/>
      </w:pPr>
      <w:r>
        <w:rPr>
          <w:rFonts w:ascii="宋体" w:hAnsi="宋体" w:eastAsia="宋体" w:cs="宋体"/>
          <w:color w:val="000"/>
          <w:sz w:val="28"/>
          <w:szCs w:val="28"/>
        </w:rPr>
        <w:t xml:space="preserve">　　摆出问题1个，具体表现是：浮在机关的时间多，在办公室听汇报多，到基层实地了解情况解决问题少，对生产运行情况未能完全搞清、吃透，没有很好地为县委决策提供依据。</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(二)对照《准则》，按照“八个是否”，查摆出问题5个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共查摆出问题1个，具体表现是：在本群众作中习惯于聚精会神干工作，没有经常对照党章党规检视自身。</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2.是否坚定不移贯彻党的基本路线，在大是大非面前站稳政治立场，在错误言行面前敢于抵制、斗争。共查摆出问题1个，具体表现是：刀刃向内、自我革命的精神不足，对自身的一些缺点缺少刮骨疗毒的勇气。</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共查摆出问题1个，具体表现是：对党中央的一些决策部署，一定程度上满足于学过了、安排了，没有及时指导督促分管单位抓好贯彻落实。</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4.是否严格落实中央八项规定精神，坚决反对“四风”。没有这方面的问题。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5.是否坚持民主集中制原则，发扬党内民主，保障党员权利，注意听取不同意见，自觉服从组织分工安排，不独断专行或各自为政。没有这方面的问题。</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6.是否坚持正确选人用人导向，坚持好干部标准，自觉防范和纠正用人上的不正之风和种.种偏向。没有这方面的问题。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7.是否勇于开展批评和自我批评，自觉接受对权力运行的制约和监督，加强自律、慎独慎微，按规则正确行使权力。共查摆出问题1个，具体表现是：思想认识有偏差，怕开展批评影响班子团结、和谐。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8.是否保持清正廉洁的政治本色，坚持“三严三实”，坚决同消极腐败作斗争。共查摆出问题1个，具体表现是：思想不够解放，改革创新意识不强，有时存在安于现状、得过且过的思想。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(三)对照《条例》，按照“五个是否”，查摆出问题1个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1.是否在重大原则问题上同党中央保持一致，自觉执行党组织决定。没有这方面的问题。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3.是否存在优亲厚友，为黑恶势力充当“保护伞”，弄虚作假、简单粗暴等损害群众利益等间题。没有这方面的问题。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共查摆出问题2个，具体表现是：一是谈心谈话制度坚持不够好，与基层干部群众交流少，没有及时倾听他们的心声诉求、掌握他们的思想动态。二是调查研究有形式主义的表现，多数情况是走马观花式调研，泛泛地提要求，真正带着问题调研、解决基层实际困难的少。</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5.是否存在生活奢靡、贪图享乐、追求低级趣味，违反社会公德、家庭美德等问题。没有这方面的问题。</w:t>
      </w:r>
    </w:p>
    <w:p>
      <w:pPr>
        <w:ind w:left="0" w:right="0" w:firstLine="560"/>
        <w:spacing w:before="450" w:after="450" w:line="312" w:lineRule="auto"/>
      </w:pPr>
      <w:r>
        <w:rPr>
          <w:rFonts w:ascii="宋体" w:hAnsi="宋体" w:eastAsia="宋体" w:cs="宋体"/>
          <w:color w:val="000"/>
          <w:sz w:val="28"/>
          <w:szCs w:val="28"/>
        </w:rPr>
        <w:t xml:space="preserve">　　以上问题的产生，究其根源，还在于自己党性不够坚强，对“以戒为固，以怠为败”的古训没有牢牢记取，放松了对主观世界的改造。</w:t>
      </w:r>
    </w:p>
    <w:p>
      <w:pPr>
        <w:ind w:left="0" w:right="0" w:firstLine="560"/>
        <w:spacing w:before="450" w:after="450" w:line="312" w:lineRule="auto"/>
      </w:pPr>
      <w:r>
        <w:rPr>
          <w:rFonts w:ascii="宋体" w:hAnsi="宋体" w:eastAsia="宋体" w:cs="宋体"/>
          <w:color w:val="000"/>
          <w:sz w:val="28"/>
          <w:szCs w:val="28"/>
        </w:rPr>
        <w:t xml:space="preserve">　　理想信念方面：对理想信念教育的重视程度不够。作为一名党员领导干部，受党教育培养多年，对于加强理论学习的态度是自觉的，认识是一贯的，但在具体落实过程中往往存在降低标准的问题。尤其对习近平新时代中国特色社会主义思想的学习不够深入，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　　宗旨意识方面：主动服务群众的意识有所弱化，深入生产一线了解情况、解决问题少，贯彻落实“问政于民、问需于民、问计于民”的群众观点还不够彻底。在改进和创新联系群众方法上下的功夫不够足，利用微信等现代媒介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　　担当作为方面：自己临近退休，工作热情、进取精神有所减退，“船到码头车到站”、安全着陆的思想比较浓厚。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1.强化理论武装。坚持一手抓理论，一手抓业务，严格落实党委理论中心组学习制度，制定个人短期、长期学习计划，全面系统地学习党章、《准则》《条例》等党内法规，通过学习，做到在理论上融会贯通，思想上清楚明白，行动上落到实处。树立终身学习的理念,</w:t>
      </w:r>
    </w:p>
    <w:p>
      <w:pPr>
        <w:ind w:left="0" w:right="0" w:firstLine="560"/>
        <w:spacing w:before="450" w:after="450" w:line="312" w:lineRule="auto"/>
      </w:pPr>
      <w:r>
        <w:rPr>
          <w:rFonts w:ascii="宋体" w:hAnsi="宋体" w:eastAsia="宋体" w:cs="宋体"/>
          <w:color w:val="000"/>
          <w:sz w:val="28"/>
          <w:szCs w:val="28"/>
        </w:rPr>
        <w:t xml:space="preserve">　　努力做到学以致用、学有所获，不断提高发现问题、分析问题、解决问题的能力。严格按照党性原则处理党内关系，严格执行民主集中制，严格选人用人程序，讨论研究工作鼓励畅所欲言、集思广益，作出决策后，雷厉风行、一抓到底、不打折扣。</w:t>
      </w:r>
    </w:p>
    <w:p>
      <w:pPr>
        <w:ind w:left="0" w:right="0" w:firstLine="560"/>
        <w:spacing w:before="450" w:after="450" w:line="312" w:lineRule="auto"/>
      </w:pPr>
      <w:r>
        <w:rPr>
          <w:rFonts w:ascii="宋体" w:hAnsi="宋体" w:eastAsia="宋体" w:cs="宋体"/>
          <w:color w:val="000"/>
          <w:sz w:val="28"/>
          <w:szCs w:val="28"/>
        </w:rPr>
        <w:t xml:space="preserve">　　2.强化宗旨意识。树立正确的权力观、地位观和利益观，坚决维护群众群众利益，切实做到情为民所系，权为民所用，利为民所谋。平时多深入联系的乡镇、村户开展调查研究，坚持经常性的走访、谈心活动，每年下基层不少于XX次，带着问题搞调研，全面掌握基层动态，多倾听群众的工作意见和建议。深入了解和掌握分管单位工作现状和主要问题，推进建章立制，创新工作方法，推动各项工作取得更好成绩。</w:t>
      </w:r>
    </w:p>
    <w:p>
      <w:pPr>
        <w:ind w:left="0" w:right="0" w:firstLine="560"/>
        <w:spacing w:before="450" w:after="450" w:line="312" w:lineRule="auto"/>
      </w:pPr>
      <w:r>
        <w:rPr>
          <w:rFonts w:ascii="宋体" w:hAnsi="宋体" w:eastAsia="宋体" w:cs="宋体"/>
          <w:color w:val="000"/>
          <w:sz w:val="28"/>
          <w:szCs w:val="28"/>
        </w:rPr>
        <w:t xml:space="preserve">　　3.强化责任担当。在新形势下，坚持把党性原则放在首位，自觉坚持民主集中制，勇于开展批评与自我批评，进一步解决好世界观、人生观和价值观的问题，不断加强党性修养，强化党性观念。落实好党内政治生活制度，积极参加各项党内活动，与总支、支部党员多交流、多沟通思想，不断提高对党章、党规、党纪的认识，加强对主观世界的改造。面对新形势、新问题，进一步强化担当意识和责任意识，勇于化解矛盾和难题，振奋精神，严格要求，始终保持不松劲、不懈怠的精神风貌，坚持发扬求真务实的作风，发扬“钉钉子”精神，进一步加强责任意识，提高业务水平，落实好各项工作任务。</w:t>
      </w:r>
    </w:p>
    <w:p>
      <w:pPr>
        <w:ind w:left="0" w:right="0" w:firstLine="560"/>
        <w:spacing w:before="450" w:after="450" w:line="312" w:lineRule="auto"/>
      </w:pPr>
      <w:r>
        <w:rPr>
          <w:rFonts w:ascii="宋体" w:hAnsi="宋体" w:eastAsia="宋体" w:cs="宋体"/>
          <w:color w:val="000"/>
          <w:sz w:val="28"/>
          <w:szCs w:val="28"/>
        </w:rPr>
        <w:t xml:space="preserve">　　4.强化作风建设。认真学习领会中央、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到实际工作中，坚持把群众群众利益放在首位。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对照履行党章规定的职责任务等方面的问题篇6</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