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党风廉政建设工作总结范文20篇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按照上级行关于加强党风廉政建设的要求，切实落实党风廉政建设责任制的各项要求，把党风廉政建设工作与业务工作“同部署、同落实、同检查、同考核、同奖惩”。以下是为大家整理的关于党风廉政建设工作总结范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上级行关于加强党风廉政建设的要求，切实落实党风廉政建设责任制的各项要求，把党风廉政建设工作与业务工作“同部署、同落实、同检查、同考核、同奖惩”。以下是为大家整理的关于党风廉政建设工作总结范文20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w:t>
      </w:r>
    </w:p>
    <w:p>
      <w:pPr>
        <w:ind w:left="0" w:right="0" w:firstLine="560"/>
        <w:spacing w:before="450" w:after="450" w:line="312" w:lineRule="auto"/>
      </w:pPr>
      <w:r>
        <w:rPr>
          <w:rFonts w:ascii="宋体" w:hAnsi="宋体" w:eastAsia="宋体" w:cs="宋体"/>
          <w:color w:val="000"/>
          <w:sz w:val="28"/>
          <w:szCs w:val="28"/>
        </w:rPr>
        <w:t xml:space="preserve">　　2024年，财政局在党工委、管委会的正确领导下，在纪检监察组的监督指导下，深入学习贯彻习近平新时代中国特色社会主义思想，坚持标本兼治、综合治理，坚持惩防并举、注重预防，牢牢抓住全面从严治党这个牛鼻子，以省委巡视反馈问题为导向，把党风廉政建设摆在突出位置，与财政工作齐抓共建、联合发力、互融共促。现将本年度党风廉政建设工作总结和明年思路汇报如下：</w:t>
      </w:r>
    </w:p>
    <w:p>
      <w:pPr>
        <w:ind w:left="0" w:right="0" w:firstLine="560"/>
        <w:spacing w:before="450" w:after="450" w:line="312" w:lineRule="auto"/>
      </w:pPr>
      <w:r>
        <w:rPr>
          <w:rFonts w:ascii="宋体" w:hAnsi="宋体" w:eastAsia="宋体" w:cs="宋体"/>
          <w:color w:val="000"/>
          <w:sz w:val="28"/>
          <w:szCs w:val="28"/>
        </w:rPr>
        <w:t xml:space="preserve">　　(一)深化主题教育，拧紧党风廉政建设“总开关”</w:t>
      </w:r>
    </w:p>
    <w:p>
      <w:pPr>
        <w:ind w:left="0" w:right="0" w:firstLine="560"/>
        <w:spacing w:before="450" w:after="450" w:line="312" w:lineRule="auto"/>
      </w:pPr>
      <w:r>
        <w:rPr>
          <w:rFonts w:ascii="宋体" w:hAnsi="宋体" w:eastAsia="宋体" w:cs="宋体"/>
          <w:color w:val="000"/>
          <w:sz w:val="28"/>
          <w:szCs w:val="28"/>
        </w:rPr>
        <w:t xml:space="preserve">　　1.聚焦主题，做好理论武装文章。加强党员理想信念教育，围绕必读书目，结合“三会一课”，组织9次集中学习;</w:t>
      </w:r>
    </w:p>
    <w:p>
      <w:pPr>
        <w:ind w:left="0" w:right="0" w:firstLine="560"/>
        <w:spacing w:before="450" w:after="450" w:line="312" w:lineRule="auto"/>
      </w:pPr>
      <w:r>
        <w:rPr>
          <w:rFonts w:ascii="宋体" w:hAnsi="宋体" w:eastAsia="宋体" w:cs="宋体"/>
          <w:color w:val="000"/>
          <w:sz w:val="28"/>
          <w:szCs w:val="28"/>
        </w:rPr>
        <w:t xml:space="preserve">　　落实“七个一”要求，支部书记上专题党课;</w:t>
      </w:r>
    </w:p>
    <w:p>
      <w:pPr>
        <w:ind w:left="0" w:right="0" w:firstLine="560"/>
        <w:spacing w:before="450" w:after="450" w:line="312" w:lineRule="auto"/>
      </w:pPr>
      <w:r>
        <w:rPr>
          <w:rFonts w:ascii="宋体" w:hAnsi="宋体" w:eastAsia="宋体" w:cs="宋体"/>
          <w:color w:val="000"/>
          <w:sz w:val="28"/>
          <w:szCs w:val="28"/>
        </w:rPr>
        <w:t xml:space="preserve">　　围绕初心使命，召开主题教育专题研讨会，全体党员结合自身工作，交流体会感悟和建议举措;</w:t>
      </w:r>
    </w:p>
    <w:p>
      <w:pPr>
        <w:ind w:left="0" w:right="0" w:firstLine="560"/>
        <w:spacing w:before="450" w:after="450" w:line="312" w:lineRule="auto"/>
      </w:pPr>
      <w:r>
        <w:rPr>
          <w:rFonts w:ascii="宋体" w:hAnsi="宋体" w:eastAsia="宋体" w:cs="宋体"/>
          <w:color w:val="000"/>
          <w:sz w:val="28"/>
          <w:szCs w:val="28"/>
        </w:rPr>
        <w:t xml:space="preserve">　　创新学习形式，专门建立主题教育学习钉钉群，每日利用“早晚自习”推送主题教育相关知识至钉钉群;</w:t>
      </w:r>
    </w:p>
    <w:p>
      <w:pPr>
        <w:ind w:left="0" w:right="0" w:firstLine="560"/>
        <w:spacing w:before="450" w:after="450" w:line="312" w:lineRule="auto"/>
      </w:pPr>
      <w:r>
        <w:rPr>
          <w:rFonts w:ascii="宋体" w:hAnsi="宋体" w:eastAsia="宋体" w:cs="宋体"/>
          <w:color w:val="000"/>
          <w:sz w:val="28"/>
          <w:szCs w:val="28"/>
        </w:rPr>
        <w:t xml:space="preserve">　　结合主题党日，赴梅山盐场纪念馆感悟初心使命;</w:t>
      </w:r>
    </w:p>
    <w:p>
      <w:pPr>
        <w:ind w:left="0" w:right="0" w:firstLine="560"/>
        <w:spacing w:before="450" w:after="450" w:line="312" w:lineRule="auto"/>
      </w:pPr>
      <w:r>
        <w:rPr>
          <w:rFonts w:ascii="宋体" w:hAnsi="宋体" w:eastAsia="宋体" w:cs="宋体"/>
          <w:color w:val="000"/>
          <w:sz w:val="28"/>
          <w:szCs w:val="28"/>
        </w:rPr>
        <w:t xml:space="preserve">　　紧扣主题教育赴梅山湾沿岸开展志愿服务活动;</w:t>
      </w:r>
    </w:p>
    <w:p>
      <w:pPr>
        <w:ind w:left="0" w:right="0" w:firstLine="560"/>
        <w:spacing w:before="450" w:after="450" w:line="312" w:lineRule="auto"/>
      </w:pPr>
      <w:r>
        <w:rPr>
          <w:rFonts w:ascii="宋体" w:hAnsi="宋体" w:eastAsia="宋体" w:cs="宋体"/>
          <w:color w:val="000"/>
          <w:sz w:val="28"/>
          <w:szCs w:val="28"/>
        </w:rPr>
        <w:t xml:space="preserve">　　通过梅山街道慈善总会捐款献爱心，帮扶困难群众;</w:t>
      </w:r>
    </w:p>
    <w:p>
      <w:pPr>
        <w:ind w:left="0" w:right="0" w:firstLine="560"/>
        <w:spacing w:before="450" w:after="450" w:line="312" w:lineRule="auto"/>
      </w:pPr>
      <w:r>
        <w:rPr>
          <w:rFonts w:ascii="宋体" w:hAnsi="宋体" w:eastAsia="宋体" w:cs="宋体"/>
          <w:color w:val="000"/>
          <w:sz w:val="28"/>
          <w:szCs w:val="28"/>
        </w:rPr>
        <w:t xml:space="preserve">　　召开组织生活会，围绕主题教育总要求，结合工作实际，开展批评和自我批评，落实“党性体检、民主评议”。</w:t>
      </w:r>
    </w:p>
    <w:p>
      <w:pPr>
        <w:ind w:left="0" w:right="0" w:firstLine="560"/>
        <w:spacing w:before="450" w:after="450" w:line="312" w:lineRule="auto"/>
      </w:pPr>
      <w:r>
        <w:rPr>
          <w:rFonts w:ascii="宋体" w:hAnsi="宋体" w:eastAsia="宋体" w:cs="宋体"/>
          <w:color w:val="000"/>
          <w:sz w:val="28"/>
          <w:szCs w:val="28"/>
        </w:rPr>
        <w:t xml:space="preserve">　　2.围绕问题，做深调查研究文章。落实主题教育调查研究解难题的工作要求，通过实地察看、座谈调查、发放问卷等方式，围绕在新财政体制下，如何在可用财力缩减的背景下保障民生等问题进行深入探讨。通过调研，对部分已满足条件可解决的问题，当场提出解决办法和思路，立整立改;</w:t>
      </w:r>
    </w:p>
    <w:p>
      <w:pPr>
        <w:ind w:left="0" w:right="0" w:firstLine="560"/>
        <w:spacing w:before="450" w:after="450" w:line="312" w:lineRule="auto"/>
      </w:pPr>
      <w:r>
        <w:rPr>
          <w:rFonts w:ascii="宋体" w:hAnsi="宋体" w:eastAsia="宋体" w:cs="宋体"/>
          <w:color w:val="000"/>
          <w:sz w:val="28"/>
          <w:szCs w:val="28"/>
        </w:rPr>
        <w:t xml:space="preserve">　　需进一步沟通协调的，将与各单位密切协作配合，落实资金保障。同时按照“18个是否”“三对标三自查”等要求，以解决实际问题为出发点，从严从实做好党员个人和领导班子的检视问题工作，针对性落实整改措施。</w:t>
      </w:r>
    </w:p>
    <w:p>
      <w:pPr>
        <w:ind w:left="0" w:right="0" w:firstLine="560"/>
        <w:spacing w:before="450" w:after="450" w:line="312" w:lineRule="auto"/>
      </w:pPr>
      <w:r>
        <w:rPr>
          <w:rFonts w:ascii="宋体" w:hAnsi="宋体" w:eastAsia="宋体" w:cs="宋体"/>
          <w:color w:val="000"/>
          <w:sz w:val="28"/>
          <w:szCs w:val="28"/>
        </w:rPr>
        <w:t xml:space="preserve">　　3.落实要求，提升党建工作质量。一是党支部严格制定年度计划，明确时间节点，落实责任到人，按层级签署党风廉政建设和反腐败工作责任书，形成一级抓一级，层层抓落实的严密责任网。二是加强支部作风建设。专题会议研究落实党工委“警示教育月”实施要求，开展廉政集体谈话，紧盯重要领域、重点岗位和关键环节，梳理政府采购、扶持兑现、报销审核等岗位的廉政风险点及对应防控措施，明确整改时间，落实责任到人，坚持把监督关口前移，进一步营造风清气正的工作环境。三是迎建党98周年，赴张人亚党章学堂开展主题党日活动，自觉践行习近平新时代中国特色社会主义思想，争做梅山开发建设“最强铁军”。四是加强内控，规范干部队伍管理。采用多种方式加强干部职工思想政治和业务培训，突出抓好年轻干部培养，用好容错纠错办法，鼓励干部创造性开展工作。</w:t>
      </w:r>
    </w:p>
    <w:p>
      <w:pPr>
        <w:ind w:left="0" w:right="0" w:firstLine="560"/>
        <w:spacing w:before="450" w:after="450" w:line="312" w:lineRule="auto"/>
      </w:pPr>
      <w:r>
        <w:rPr>
          <w:rFonts w:ascii="宋体" w:hAnsi="宋体" w:eastAsia="宋体" w:cs="宋体"/>
          <w:color w:val="000"/>
          <w:sz w:val="28"/>
          <w:szCs w:val="28"/>
        </w:rPr>
        <w:t xml:space="preserve">　　(二)完善制度建设，答好巡视反馈“整改卷”</w:t>
      </w:r>
    </w:p>
    <w:p>
      <w:pPr>
        <w:ind w:left="0" w:right="0" w:firstLine="560"/>
        <w:spacing w:before="450" w:after="450" w:line="312" w:lineRule="auto"/>
      </w:pPr>
      <w:r>
        <w:rPr>
          <w:rFonts w:ascii="宋体" w:hAnsi="宋体" w:eastAsia="宋体" w:cs="宋体"/>
          <w:color w:val="000"/>
          <w:sz w:val="28"/>
          <w:szCs w:val="28"/>
        </w:rPr>
        <w:t xml:space="preserve">　　1.严格规范公款竞争性存放管理。根据省市有关规定，将财政性资金和公司资金，一并纳入公款竞争性存放管理，并建立常态监督机制，确保资金存放规范、安全。</w:t>
      </w:r>
    </w:p>
    <w:p>
      <w:pPr>
        <w:ind w:left="0" w:right="0" w:firstLine="560"/>
        <w:spacing w:before="450" w:after="450" w:line="312" w:lineRule="auto"/>
      </w:pPr>
      <w:r>
        <w:rPr>
          <w:rFonts w:ascii="宋体" w:hAnsi="宋体" w:eastAsia="宋体" w:cs="宋体"/>
          <w:color w:val="000"/>
          <w:sz w:val="28"/>
          <w:szCs w:val="28"/>
        </w:rPr>
        <w:t xml:space="preserve">　　2.严格落实中央“八项规定”精神。一是配合接待办出台公务接待实施细则，严格执行财务报销审核制度。二是召开公务接待费及相关经费列支专题整改会议，并组织开展全面自查自纠和专项整改督查，进一步规范列支，严肃财经纪律。三是严把报销审核关，加强内部管理，完善监督机制，持之以恒抓好作风建设。</w:t>
      </w:r>
    </w:p>
    <w:p>
      <w:pPr>
        <w:ind w:left="0" w:right="0" w:firstLine="560"/>
        <w:spacing w:before="450" w:after="450" w:line="312" w:lineRule="auto"/>
      </w:pPr>
      <w:r>
        <w:rPr>
          <w:rFonts w:ascii="宋体" w:hAnsi="宋体" w:eastAsia="宋体" w:cs="宋体"/>
          <w:color w:val="000"/>
          <w:sz w:val="28"/>
          <w:szCs w:val="28"/>
        </w:rPr>
        <w:t xml:space="preserve">　　3.规范招商引资项目资金补助审核。一是修订《产业发展专项资金使用管理办法》，明确各部门职责，建立健全产业发展专项资金使用管理体系。二是组织相关人员开展法律法规专题教育和政策学习培训会，强化依法行政、依法履职的意识。三是完善资金审批流程的风险防范机制，严格执行集体决策制度，全面落实主体责任。</w:t>
      </w:r>
    </w:p>
    <w:p>
      <w:pPr>
        <w:ind w:left="0" w:right="0" w:firstLine="560"/>
        <w:spacing w:before="450" w:after="450" w:line="312" w:lineRule="auto"/>
      </w:pPr>
      <w:r>
        <w:rPr>
          <w:rFonts w:ascii="宋体" w:hAnsi="宋体" w:eastAsia="宋体" w:cs="宋体"/>
          <w:color w:val="000"/>
          <w:sz w:val="28"/>
          <w:szCs w:val="28"/>
        </w:rPr>
        <w:t xml:space="preserve">　　4.健全完善国有资产监管机制。一是在深入调研的基础上，出台《国有企业投资监督管理办法》《年度目标管理考核办法》等规章制度，持续加大国有资产监管力度。二是按巡视整改要求，责令开发公司规范石化贸易交易行为，按市场化原则对宁波梅山保税港区市场开发有限公司进行业务重组，向专业贸易公司转型;</w:t>
      </w:r>
    </w:p>
    <w:p>
      <w:pPr>
        <w:ind w:left="0" w:right="0" w:firstLine="560"/>
        <w:spacing w:before="450" w:after="450" w:line="312" w:lineRule="auto"/>
      </w:pPr>
      <w:r>
        <w:rPr>
          <w:rFonts w:ascii="宋体" w:hAnsi="宋体" w:eastAsia="宋体" w:cs="宋体"/>
          <w:color w:val="000"/>
          <w:sz w:val="28"/>
          <w:szCs w:val="28"/>
        </w:rPr>
        <w:t xml:space="preserve">　　并督促开发公司制订《贸易业务管理办法》，持续强化管控。三是参与筹划梅山投控公司和梅山旅投公司的组建，区岛联动，推进梅山国企市场化改革。</w:t>
      </w:r>
    </w:p>
    <w:p>
      <w:pPr>
        <w:ind w:left="0" w:right="0" w:firstLine="560"/>
        <w:spacing w:before="450" w:after="450" w:line="312" w:lineRule="auto"/>
      </w:pPr>
      <w:r>
        <w:rPr>
          <w:rFonts w:ascii="宋体" w:hAnsi="宋体" w:eastAsia="宋体" w:cs="宋体"/>
          <w:color w:val="000"/>
          <w:sz w:val="28"/>
          <w:szCs w:val="28"/>
        </w:rPr>
        <w:t xml:space="preserve">　　(三)夯实财政基础，锻造财政事业发展“新生力”</w:t>
      </w:r>
    </w:p>
    <w:p>
      <w:pPr>
        <w:ind w:left="0" w:right="0" w:firstLine="560"/>
        <w:spacing w:before="450" w:after="450" w:line="312" w:lineRule="auto"/>
      </w:pPr>
      <w:r>
        <w:rPr>
          <w:rFonts w:ascii="宋体" w:hAnsi="宋体" w:eastAsia="宋体" w:cs="宋体"/>
          <w:color w:val="000"/>
          <w:sz w:val="28"/>
          <w:szCs w:val="28"/>
        </w:rPr>
        <w:t xml:space="preserve">　　1.收入方面。2024年1-11月梅山保税港区财政总收入累计实现155亿元，完成年度计划任务的98.1%，同比增长15亿元，增幅10.7%;</w:t>
      </w:r>
    </w:p>
    <w:p>
      <w:pPr>
        <w:ind w:left="0" w:right="0" w:firstLine="560"/>
        <w:spacing w:before="450" w:after="450" w:line="312" w:lineRule="auto"/>
      </w:pPr>
      <w:r>
        <w:rPr>
          <w:rFonts w:ascii="宋体" w:hAnsi="宋体" w:eastAsia="宋体" w:cs="宋体"/>
          <w:color w:val="000"/>
          <w:sz w:val="28"/>
          <w:szCs w:val="28"/>
        </w:rPr>
        <w:t xml:space="preserve">　　一般预算收入累计达71.5亿元，完成年度计划任务的94.08%，同比增长9.6%。</w:t>
      </w:r>
    </w:p>
    <w:p>
      <w:pPr>
        <w:ind w:left="0" w:right="0" w:firstLine="560"/>
        <w:spacing w:before="450" w:after="450" w:line="312" w:lineRule="auto"/>
      </w:pPr>
      <w:r>
        <w:rPr>
          <w:rFonts w:ascii="宋体" w:hAnsi="宋体" w:eastAsia="宋体" w:cs="宋体"/>
          <w:color w:val="000"/>
          <w:sz w:val="28"/>
          <w:szCs w:val="28"/>
        </w:rPr>
        <w:t xml:space="preserve">　　2.支出方面。2024年度一般公共预算支出预计为82.15亿元，完成比上年压减5%以上的目标;</w:t>
      </w:r>
    </w:p>
    <w:p>
      <w:pPr>
        <w:ind w:left="0" w:right="0" w:firstLine="560"/>
        <w:spacing w:before="450" w:after="450" w:line="312" w:lineRule="auto"/>
      </w:pPr>
      <w:r>
        <w:rPr>
          <w:rFonts w:ascii="宋体" w:hAnsi="宋体" w:eastAsia="宋体" w:cs="宋体"/>
          <w:color w:val="000"/>
          <w:sz w:val="28"/>
          <w:szCs w:val="28"/>
        </w:rPr>
        <w:t xml:space="preserve">　　财政八项支出1-10月累计36.4亿元，同比增加42.2%。2024年1-10月管委会三公经费支出累计263.28万元，同比下降17%。</w:t>
      </w:r>
    </w:p>
    <w:p>
      <w:pPr>
        <w:ind w:left="0" w:right="0" w:firstLine="560"/>
        <w:spacing w:before="450" w:after="450" w:line="312" w:lineRule="auto"/>
      </w:pPr>
      <w:r>
        <w:rPr>
          <w:rFonts w:ascii="宋体" w:hAnsi="宋体" w:eastAsia="宋体" w:cs="宋体"/>
          <w:color w:val="000"/>
          <w:sz w:val="28"/>
          <w:szCs w:val="28"/>
        </w:rPr>
        <w:t xml:space="preserve">　　(四)强化履职尽责，凝聚财政重点工作“向心力”</w:t>
      </w:r>
    </w:p>
    <w:p>
      <w:pPr>
        <w:ind w:left="0" w:right="0" w:firstLine="560"/>
        <w:spacing w:before="450" w:after="450" w:line="312" w:lineRule="auto"/>
      </w:pPr>
      <w:r>
        <w:rPr>
          <w:rFonts w:ascii="宋体" w:hAnsi="宋体" w:eastAsia="宋体" w:cs="宋体"/>
          <w:color w:val="000"/>
          <w:sz w:val="28"/>
          <w:szCs w:val="28"/>
        </w:rPr>
        <w:t xml:space="preserve">　　1.持续深化预算管理。根据全市预算编制改革要求，2024年公用经费预算安排试行单位分类定额的办法，遵循保障民生、招商、基建及相关重点工作的需求，严控一般性支出规模，进一步规范和细化预算编制，改进预算分配方式，强化预算刚性约束，严格控制预算调整与追加，不断提高预算执行质量。</w:t>
      </w:r>
    </w:p>
    <w:p>
      <w:pPr>
        <w:ind w:left="0" w:right="0" w:firstLine="560"/>
        <w:spacing w:before="450" w:after="450" w:line="312" w:lineRule="auto"/>
      </w:pPr>
      <w:r>
        <w:rPr>
          <w:rFonts w:ascii="宋体" w:hAnsi="宋体" w:eastAsia="宋体" w:cs="宋体"/>
          <w:color w:val="000"/>
          <w:sz w:val="28"/>
          <w:szCs w:val="28"/>
        </w:rPr>
        <w:t xml:space="preserve">　　2.不断规范政府采购。全面推广“政采云”，进一步优化政府采购审批流程，减少纸质单据流转，提高政府采购效率。2024年1-10月共完成采购审批100批次，采购预算金额15425万元，实际采购支出12402万元，节约资金3023万元，资金节约率达19.6%。并对国有企业政府采购业务的规范性和中介代理机构的执业情况开展专项检查，进一步推进管委会政府采购工作的规范化和精细化。</w:t>
      </w:r>
    </w:p>
    <w:p>
      <w:pPr>
        <w:ind w:left="0" w:right="0" w:firstLine="560"/>
        <w:spacing w:before="450" w:after="450" w:line="312" w:lineRule="auto"/>
      </w:pPr>
      <w:r>
        <w:rPr>
          <w:rFonts w:ascii="宋体" w:hAnsi="宋体" w:eastAsia="宋体" w:cs="宋体"/>
          <w:color w:val="000"/>
          <w:sz w:val="28"/>
          <w:szCs w:val="28"/>
        </w:rPr>
        <w:t xml:space="preserve">　　3.推进预算绩效管理体系建设。一是以建立预算绩效实施体系为目标，根据相关文件精神，结合梅山实际，与北仑财政联动拟写主要任务与责任分解方案。二是在编制2024年预算时，全面实施项目预算绩效目标编报，实行绩效目标审核，初步建立绩效项目库。</w:t>
      </w:r>
    </w:p>
    <w:p>
      <w:pPr>
        <w:ind w:left="0" w:right="0" w:firstLine="560"/>
        <w:spacing w:before="450" w:after="450" w:line="312" w:lineRule="auto"/>
      </w:pPr>
      <w:r>
        <w:rPr>
          <w:rFonts w:ascii="宋体" w:hAnsi="宋体" w:eastAsia="宋体" w:cs="宋体"/>
          <w:color w:val="000"/>
          <w:sz w:val="28"/>
          <w:szCs w:val="28"/>
        </w:rPr>
        <w:t xml:space="preserve">　　(一)旗帜鲜明讲政治，不断提高核心思想建设。一是加强信念教育，全面贯彻落实十九届四中全会精神，将政治建设放在首位，持续推动主题教育成果走深走实，凝聚最强大合力。二是深入巩固作风建设。坚持不懈纠“四风”、树新风，深入查找思想政治、精神状态、工作作风方面的问题和不足。三是继续高度重视岗位廉政风险防范。加强政府采购、国资监管、扶持审核等关键岗位的廉政风险防控机制建设。四是进一步丰富党建活动，增强党建活力。不断创新党建活动的载体和内容，坚持理论武装，进一步提高全局党员干部的政治素养和思想境界，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二)加快建立现代财政体制，持续发挥财政职能作用。一是发挥政策导向作用，做好统筹规划，掌握动态变化，确保收入有序增长。二是进一步优化支出结构，继续向民生、向实体经济倾斜，充分发挥财政资金的乘数效应。三是加快建设预算绩效管理体系，推进专项资金绩效评价，提高财政资金使用效益。</w:t>
      </w:r>
    </w:p>
    <w:p>
      <w:pPr>
        <w:ind w:left="0" w:right="0" w:firstLine="560"/>
        <w:spacing w:before="450" w:after="450" w:line="312" w:lineRule="auto"/>
      </w:pPr>
      <w:r>
        <w:rPr>
          <w:rFonts w:ascii="宋体" w:hAnsi="宋体" w:eastAsia="宋体" w:cs="宋体"/>
          <w:color w:val="000"/>
          <w:sz w:val="28"/>
          <w:szCs w:val="28"/>
        </w:rPr>
        <w:t xml:space="preserve">　　(三)稳步推进企业扶持兑现。全面贯彻巡视反馈精神，明确财政的定位与责任，进一步优化产业发展专项资金管理办法，加强审核把关力度，严肃流程管理，强化各环节有效制衡。</w:t>
      </w:r>
    </w:p>
    <w:p>
      <w:pPr>
        <w:ind w:left="0" w:right="0" w:firstLine="560"/>
        <w:spacing w:before="450" w:after="450" w:line="312" w:lineRule="auto"/>
      </w:pPr>
      <w:r>
        <w:rPr>
          <w:rFonts w:ascii="宋体" w:hAnsi="宋体" w:eastAsia="宋体" w:cs="宋体"/>
          <w:color w:val="000"/>
          <w:sz w:val="28"/>
          <w:szCs w:val="28"/>
        </w:rPr>
        <w:t xml:space="preserve">　　(四)切实提高政府债务融资能力。在省市债务化解要求的基础上，积极争取发行新增债券额度，有序安排政府融资计划，积极利用、盘活具有现金流潜力的各类资产，落实全年融资目标，做好重大项目建设的资金保障。</w:t>
      </w:r>
    </w:p>
    <w:p>
      <w:pPr>
        <w:ind w:left="0" w:right="0" w:firstLine="560"/>
        <w:spacing w:before="450" w:after="450" w:line="312" w:lineRule="auto"/>
      </w:pPr>
      <w:r>
        <w:rPr>
          <w:rFonts w:ascii="宋体" w:hAnsi="宋体" w:eastAsia="宋体" w:cs="宋体"/>
          <w:color w:val="000"/>
          <w:sz w:val="28"/>
          <w:szCs w:val="28"/>
        </w:rPr>
        <w:t xml:space="preserve">　　(五)持续提升政府采购监管水平。根据省市文件精神和市财政统一部署，进一步完善“政采云”线上功能，持续优化政府采购审批流程，提高采购效率，防范廉政风险，同时充分利用云平台、大数据加强政府采购监管。</w:t>
      </w:r>
    </w:p>
    <w:p>
      <w:pPr>
        <w:ind w:left="0" w:right="0" w:firstLine="560"/>
        <w:spacing w:before="450" w:after="450" w:line="312" w:lineRule="auto"/>
      </w:pPr>
      <w:r>
        <w:rPr>
          <w:rFonts w:ascii="宋体" w:hAnsi="宋体" w:eastAsia="宋体" w:cs="宋体"/>
          <w:color w:val="000"/>
          <w:sz w:val="28"/>
          <w:szCs w:val="28"/>
        </w:rPr>
        <w:t xml:space="preserve">　　(六)助推国企发展，提高国资监管水平。继续制定和完善管委会国资监管各项制度、措施，区岛联动，推进梅山国企市场化改革，打造更完备的国资监管体系。</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党风廉政建设工作总结篇5</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党风廉政建设工作总结篇6</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党风廉政建设工作总结篇7</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党风廉政建设工作总结篇8</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　　1、 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　　2、抓教育，动态化培育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　　3、抓制度，规范化管理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　　4、抓监督，社会化渗透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　　5、抓超前防范，多样化拓展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XX在县委、县纪委的正确领导下，认真贯彻十九大会议精神，深入落实“两个责任”，扎实推进党风廉政重点任务，持之以恒遵守中央各项规定精神，紧紧围绕年度党风廉政建设工作任务，坚定不移地筑牢党风廉政建设防线，做好廉政风险防控工作，为推动文博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XX支部始终坚持把落实全面从严治党主体责任作为首要政治任务，全面落实支部党风廉政建设主体责任，不断强化廉政教育，依法规范权力运行，健全完善规章制度，党风廉政建设和反腐败工作取得了显著成效。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定期召开全局党风廉政建设工作会议，将责任体系再健全、责任清单再细化、目标管理再具体，层层签订党风廉政目标责任书，逐级传导主体责任。班子成员根据职责分工，逐级分解责任认真履行“一岗双责”，对分管范围内的管党治党责任主动督促、主动检查。二是扎实开展思想教育，筑牢廉政思想防线。在每周一学习会上，认真学习党的十九大会议精神、习近平总书记系列重要讲话及上级部门重要文件精神，重点学习了《党章》、《准则》和《条例》等党纪党规，不断强化理想信念教育，牢固树立并不断强化“四个意识”，有效提升领导班子成员党性修养。组织领导班子成员及全局干部职工手抄《准则》和《条例》等党纪党规，做到了牢记于心，外化于行，筑牢反腐守廉和遵规守纪的思想防线。三是严肃党内政治生活，增强党组织的战斗力。自觉把讲政治贯穿于党性锻炼和业务工作的全过程，全面落实“三会一课”、组织生活会、谈心谈话等制度，认真召开了2024年度支部“以案促改”组织生活会，做到了准备充分、程序严格、剖析深刻、批评严肃，达到了团结—批评—团结的目的。四是认真落实党内监督，强化执纪问责。加大对重大节假日期间的监督检查力度，召开专题会议，组织全体干部集体学习中央和纪委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安排部署、支部学习、“三会一课”、周一学习例会等制度，充分运用“在线学习”、“网络学习”、专题培训、支部书记上党课等形式，开展党员理想信念、党性党风党纪教育，提升党员党性修养。二是坚持依法决策，规范权力运行。严格执行民主集中制，规范办事程序，凡重大事项一律经局班子成员讨论决定，不断提升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(三)落实举措，推动反腐败工作深入人心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开展以冯振东、祁玉江案和赵正永案违纪违法案件为镜鉴的以案促改警示教育2次，在全局工作中较好的起到了举一反三的效果。二是深化廉政风险防控机制建设。采用“自己查、相互议、班子定”的方式，深入开展自查工作，不断完善防控措施。三是认真开展谈心谈话。班子成员根据职责分工，逐级分解责任，认真履行“一岗双责”，对分管范围内的管党治党责任主动督促、主动检查，每季度开展廉政谈话一次。上半年，局主要负责人约谈班子成员2次、班子成员约谈党员干部2次，通过有重点、分层次的开展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市委、县委关于落实全面从严治党的要求相比还存在一些薄弱环节，与新的形势要求和基层期盼还有一定距离。一是部分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认真开展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三是狠抓制度落实。我们将干部作风建设作为今年全局党风廉政工作的重要内容，按照分管领导分头负责，管好自己的人，办好自己的事的目标要求，严格以制度促行动，努力使每一位同志能够将各项制度要求挂在嘴上，记在心上，落实在行动上。四是加强监督检察。以行政执法、干部队伍管理为重点，加强监督检查，纠正工作中的不正之风。</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党风廉政建设工作总结篇10</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党风廉政建设工作总结篇11</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-2024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党风廉政建设工作总结篇12</w:t>
      </w:r>
    </w:p>
    <w:p>
      <w:pPr>
        <w:ind w:left="0" w:right="0" w:firstLine="560"/>
        <w:spacing w:before="450" w:after="450" w:line="312" w:lineRule="auto"/>
      </w:pPr>
      <w:r>
        <w:rPr>
          <w:rFonts w:ascii="宋体" w:hAnsi="宋体" w:eastAsia="宋体" w:cs="宋体"/>
          <w:color w:val="000"/>
          <w:sz w:val="28"/>
          <w:szCs w:val="28"/>
        </w:rPr>
        <w:t xml:space="preserve">　　今年以来，鼓楼区纪委、监察局在区委、区政府和市纪委的领导下，围绕主责主业，强化执纪监督问责，推进全区党风廉政建设取得新成效。</w:t>
      </w:r>
    </w:p>
    <w:p>
      <w:pPr>
        <w:ind w:left="0" w:right="0" w:firstLine="560"/>
        <w:spacing w:before="450" w:after="450" w:line="312" w:lineRule="auto"/>
      </w:pPr>
      <w:r>
        <w:rPr>
          <w:rFonts w:ascii="宋体" w:hAnsi="宋体" w:eastAsia="宋体" w:cs="宋体"/>
          <w:color w:val="000"/>
          <w:sz w:val="28"/>
          <w:szCs w:val="28"/>
        </w:rPr>
        <w:t xml:space="preserve">　　区纪委主动协助区委履行党风廉政建设主体责任，同时认真履行监督责任，促进“两个责任”有效落实，助推全面从严治党向基层延伸。一是明晰责任清单。认真落实省委“五抓五看”要求，配合区委对“两个责任”内容进行梳理，制定《鼓楼区落实党风廉政建设“两个责任”清单》，明晰区委领导班子、区委主要负责人、区委领导班子其他成员和区纪委承担的责任，并督促全区10个街镇、20个区政府工作部门结合实际制定“两个责任”清单。二是强化责任考核。协助区委开展20xx年度党风廉政建设责任制检查，由区委带队，组成10个考核组，对10个街镇和10个区直部门落实两个责任情况进行重点考核，对考核排名靠后的2个单位负责人进行廉政责任谈话。开展街镇党政主要领导向区纪委全会述廉述责工作，组织区纪委委员评议述廉述责情况。分析责任制考核工作程序、考核内容中存在的不足之处，研究制定20xx年度责任制检查考核评分细则，力求考核办法科学化。三是坚持问题导向。针对省对市、市对区责任制考核“问题清单”，制定整改方案，明确责任单位、责任领导和整改期限，加强督查督办，确保逐项整改落实。针对党风廉政建设责任制考核和平常督查发现的51个问题，列出清单，逐条提出整改意见建议，督促各单位限期抓好整改落实并反馈整改情况。同时强化问责，今年1—9月，对6名落实两个责任不力的领导干部实施党风廉政建设责任追究，以问责推动责任落实。</w:t>
      </w:r>
    </w:p>
    <w:p>
      <w:pPr>
        <w:ind w:left="0" w:right="0" w:firstLine="560"/>
        <w:spacing w:before="450" w:after="450" w:line="312" w:lineRule="auto"/>
      </w:pPr>
      <w:r>
        <w:rPr>
          <w:rFonts w:ascii="宋体" w:hAnsi="宋体" w:eastAsia="宋体" w:cs="宋体"/>
          <w:color w:val="000"/>
          <w:sz w:val="28"/>
          <w:szCs w:val="28"/>
        </w:rPr>
        <w:t xml:space="preserve">　　按照监督执纪“四种形态”要求，运用批评教育、党纪轻处分和组织处理、重处分和重大职务调整及严重违纪涉嫌违法立案审查等方式，开展监督执纪工作。一是加大信访初核力度。落实信访举报“零暂存”工作要求，准确运用市纪委信访件分流及跟踪管理系统，对信访举办件即时签收、逐件处置，做到办理全部覆盖、状态实时跟踪、逾期多方督办。今年1—9月，区纪委共受理检控类初信初访71件，初步核实62件，谈话函询9件，查实问题14件，查实率23.33%，转立案13件，批评教育1件，实现了“零暂存”。二是保持惩腐高压态势。围绕党员干部廉洁从政、作风建设等方面存在的突出问题，集中查处党员干部违反中央八项规定精神和基层腐败问题，重点查处党的后不收手、不收敛、顶风违纪行为。今年1—9月，新立案件19件，比去年同期增加1件，其中，乡科级干部3件，同比增加2件，经济大案7件，比去年同期同比持平。其中，温泉小学教导主任马艳霞利用职便受贿、安泰街道多家下属企业违反中央八项规定精神，区数字办下属企业区数据信息服务中心干部职务侵占、违反廉洁纪律等典型案件的查处，起到震慑作用。三是把握运用“四种形态”。转变理念，改进方式，把握运用监督执纪“四种形态”，特别是立足抓早抓小，对党员干部一般性、苗头性和轻微违纪问题，按照干部管理权限，进行谈话提醒、教育诫勉，把问题消除在破纪之初、违法之前。今年1—9月，开展廉政谈话函询32人，给予轻处分10人、组织(适当)处理7人、重处分1人，轻处分和组织(适当)处理占98%。</w:t>
      </w:r>
    </w:p>
    <w:p>
      <w:pPr>
        <w:ind w:left="0" w:right="0" w:firstLine="560"/>
        <w:spacing w:before="450" w:after="450" w:line="312" w:lineRule="auto"/>
      </w:pPr>
      <w:r>
        <w:rPr>
          <w:rFonts w:ascii="宋体" w:hAnsi="宋体" w:eastAsia="宋体" w:cs="宋体"/>
          <w:color w:val="000"/>
          <w:sz w:val="28"/>
          <w:szCs w:val="28"/>
        </w:rPr>
        <w:t xml:space="preserve">　　按照“经常抓、深入抓、持久抓”的要求，寸土不让，弛而不息纠“四风”，促进中央八项规定精神落地生根。一是持续加大督查力度。健全常态化督查机制，会同区财政局、区审计局、区机关事务管理中心，成立4个督查组，持续对全区各单位落实中央八项规定精神情况进行7轮日常督查，防止“四风”反弹。抓住元旦春节、清明、五一端午、中秋国庆等重要时间节点，开展6轮次明察暗访，重点督查治理公款送节礼、公款吃喝、公款旅游、公车私用、利用婚丧喜庆敛财等“节日病”。二是大力督促部门履职。按照省纪委“1+X”督查工作的要求，制定《关于开展“虚假名义违规报销”问题专项整治工作方案》，转发市纪委《20xx年中秋国庆期间廉洁纪律集中督查工作细化方案》，督促区财政局、审计局、人社局等10个职能部门根据各自在落实中央八项规定精神中担负的职责开展监督检查。中秋国庆期间，区相关职能部门共检查了67家单位，发现问题线索及时移送区纪委，区纪委以下发“问题清单”的方式进一步调查核实。三是公开曝光违规行为。开展典型问题集中通报、重点类型专题通报、问责案例专门通报。今年1—9月，查处违反中央八项规定精神问题11起，处理违规直接责任人11名，其中给予党政纪处分7人，辞退4人。通报违反中央八项规定精神典型问题9期，转发省、市有关通报4期。核查上级纪委转办的8条疑似违规问题线索。此外，出台《关于严明纪律推进重大项目建设顺利实施的通知》、《关于为推进福州市重大项目“抓征迁、促落实”百日攻坚行动提供纪律保障的工作措施》，围绕百日攻坚行动强化纪律宣传和纪律督查，为百日攻坚行动提供纪律支持。</w:t>
      </w:r>
    </w:p>
    <w:p>
      <w:pPr>
        <w:ind w:left="0" w:right="0" w:firstLine="560"/>
        <w:spacing w:before="450" w:after="450" w:line="312" w:lineRule="auto"/>
      </w:pPr>
      <w:r>
        <w:rPr>
          <w:rFonts w:ascii="宋体" w:hAnsi="宋体" w:eastAsia="宋体" w:cs="宋体"/>
          <w:color w:val="000"/>
          <w:sz w:val="28"/>
          <w:szCs w:val="28"/>
        </w:rPr>
        <w:t xml:space="preserve">　　发挥我区地域优势，充分利用各种载体，强化廉政宣传教育和廉政文化建设，努力打造风清气正的政治生态。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在“创廉”上下功夫。充分挖掘三坊七巷历史人物勤政廉政家风家训文化资源，编篡勤廉人物家风家训集，汇集近30位名人家风家训和勤廉故事;依托三坊七巷名人家风家训馆开展形式多样的家风教育活动，自开馆以来，接受教育的干部群众达10万人次;以“九严禁、两坚持”廉洁纪律要求为素材，组织人员创作12幅漫画;以“清风扬正气、廉洁过新年”为主题，邀请20多位书法家创作68幅廉洁春联。</w:t>
      </w:r>
    </w:p>
    <w:p>
      <w:pPr>
        <w:ind w:left="0" w:right="0" w:firstLine="560"/>
        <w:spacing w:before="450" w:after="450" w:line="312" w:lineRule="auto"/>
      </w:pPr>
      <w:r>
        <w:rPr>
          <w:rFonts w:ascii="宋体" w:hAnsi="宋体" w:eastAsia="宋体" w:cs="宋体"/>
          <w:color w:val="000"/>
          <w:sz w:val="28"/>
          <w:szCs w:val="28"/>
        </w:rPr>
        <w:t xml:space="preserve">　　二是在“观廉”上下功夫。准确把握节假日等重要时间节点，广泛开展廉政宣传活动，如今年春节期间，利用全区140多面公众广告屏和LED显示屏播放廉政漫画，在温泉公园、五一广场等地展览廉政漫画和廉洁春联，举行廉政谜语竞猜活动，邀请广大干部群众参加，活动为期1个月，参观及受教育人次达2024多人。三是在“培廉”上下功夫。深化廉政文化建设“一街镇一特色”活动，巩固“于山廉政聊吧”、“西湖文化圈”等特色品牌;培育廉政文化示范点，授予鼓楼第一中心小学、区检察院、福屿社区等13个单位为示范基地，要求各示范单位结合各自特色和优势资源，因地制宜打造廉政文化品牌，带动全区廉政文化建设“六进”活动，推动形成风清气正的政治生态。出台《鼓楼区关于深化廉政文化进社区推行“3+1”模式建设实施方案》，发挥社区在传播廉政文化中的基础性作用，围绕阵地、载体、机制、品牌四个方面，开展廉政文化活动，实现“3+1”即“阵地建设、载体建设、机制建设”和“一居一品牌”，不断扩大廉政文化的影响力和覆盖面。</w:t>
      </w:r>
    </w:p>
    <w:p>
      <w:pPr>
        <w:ind w:left="0" w:right="0" w:firstLine="560"/>
        <w:spacing w:before="450" w:after="450" w:line="312" w:lineRule="auto"/>
      </w:pPr>
      <w:r>
        <w:rPr>
          <w:rFonts w:ascii="宋体" w:hAnsi="宋体" w:eastAsia="宋体" w:cs="宋体"/>
          <w:color w:val="000"/>
          <w:sz w:val="28"/>
          <w:szCs w:val="28"/>
        </w:rPr>
        <w:t xml:space="preserve">　　按照中央纪委“三转”要求，坚持严管就是厚爱，加强自身建设，强化内部监督，努力做到“自身硬”。一是积极转职能。落实三个提名考察办法，配合区委做好纪委换届工作，合理配置区纪委领导班子，优化区纪委委员结构;完成区纪检监察机关内设机构调整改革，改革后，设7个内设机构，执纪监督部门占内设机构总数71.4%，执纪监督人员占编制数75%;规范纪(工)委书记和纪检组长工作分工，促进基层纪检干部集中精力抓好主业。二是努力转作风。以“两学一做”学习教育为契机，举办“锤炼党性修养、做合格纪检干部”党课，组织纪检监察干部参观王荷波生平事迹展，学习王荷波同志忠诚履职先进事迹，组织纪检监察女干部到三坊七巷名人家风家训馆接受教育，倡导纪检监察女干部带头成为家庭、社会的“廉洁使者”;开展纪检监察干部借贷、出借资金和融资担保专项清理，全区110名纪检监察干部参与清理;出台区纪委关于在一线考察干部工作的实施办法，坚持季度考察制，围绕忠诚、干净、担当三个方面，对全区纪检监察干部在一线工作情况进行考察，促进纪检监察干部履职尽责。三是逐步转方式。主动适应“把纪律挺在前面”、监督执纪“四种形态”等要求，探索改进监督执纪方式方法。召开纪(工)委书记和纪检组长工作座谈会，加强业务交流，引导基层纪检干部改进工作方式。建好区纪检监察网站，用好“清风福州”微信公众号，通过现代信息化手段，不断提高监督执纪科技化水平。</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党风廉政建设工作总结篇13</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党风廉政建设工作总结篇14</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和市纪委的指导下，我局党组认真贯彻十九届中央纪委四次全会重要讲话精神和中央、省、市纪委全会精神，认真落实党风廉政建设责任制，深入开展党风廉政建设和反腐败工作。现将2024年上半年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着力推动责任落实。坚定不移把党的政治建设摆在首位，坚决做到“两个维护”，压实从严治党主体责任，形成层层抓落实的工作格局，切实履行党风廉政建设的党组主体责任和党组书记“第一责任人”职责，管好班子，带好队伍。认真履行“一岗双责”，把党建和党风廉政建设工作与业务工作同步推进。今年，局党组研究党建和党风廉政建设工作2次。严格履行第一责任和分管责任，紧扣局中心工作开展谈心谈话提醒5人次。认真落实省委巡视反馈问题整改落实，对查摆出的40项问题已全部完成整改。</w:t>
      </w:r>
    </w:p>
    <w:p>
      <w:pPr>
        <w:ind w:left="0" w:right="0" w:firstLine="560"/>
        <w:spacing w:before="450" w:after="450" w:line="312" w:lineRule="auto"/>
      </w:pPr>
      <w:r>
        <w:rPr>
          <w:rFonts w:ascii="宋体" w:hAnsi="宋体" w:eastAsia="宋体" w:cs="宋体"/>
          <w:color w:val="000"/>
          <w:sz w:val="28"/>
          <w:szCs w:val="28"/>
        </w:rPr>
        <w:t xml:space="preserve">(二)加强思想教育，筑牢廉政思想防线。结合推进“两学一做”学习教育常态化制度化，认真落实“三会一课”制度，今年以来，全局6个在职党支部共召开支部党员大会17次，党支部委员会27次，支部讲党课8次，同时加强党章党规党纪学习，筑牢了廉政防线，深化了党员干部对习近平新时代中国特色社会主义思想的理解，促进了党建工作与业务工作的有效融合。特别是疫情防控期间，广大党员干部在疫情防控工作中充分发挥先锋模范带头作用，共参与社区防控志愿服务工作130人次。</w:t>
      </w:r>
    </w:p>
    <w:p>
      <w:pPr>
        <w:ind w:left="0" w:right="0" w:firstLine="560"/>
        <w:spacing w:before="450" w:after="450" w:line="312" w:lineRule="auto"/>
      </w:pPr>
      <w:r>
        <w:rPr>
          <w:rFonts w:ascii="宋体" w:hAnsi="宋体" w:eastAsia="宋体" w:cs="宋体"/>
          <w:color w:val="000"/>
          <w:sz w:val="28"/>
          <w:szCs w:val="28"/>
        </w:rPr>
        <w:t xml:space="preserve">(三)加强风险排查，堵塞廉政风险漏洞。加大对重点领域、关键岗位和重要环节的风险防控，通过开展对副股级以上岗位廉政风险排查和防控，聚焦规划报建、土地出让、不动产登记、财务采购等重点领域和行政审批、行政执法等关键环节，排查廉政风险点，制定防控措施，堵塞可能导致腐败的漏洞。同时加大自然资源政务、党务信息公开力度，坚持以公开促监督，让权力在阳光下运行。</w:t>
      </w:r>
    </w:p>
    <w:p>
      <w:pPr>
        <w:ind w:left="0" w:right="0" w:firstLine="560"/>
        <w:spacing w:before="450" w:after="450" w:line="312" w:lineRule="auto"/>
      </w:pPr>
      <w:r>
        <w:rPr>
          <w:rFonts w:ascii="宋体" w:hAnsi="宋体" w:eastAsia="宋体" w:cs="宋体"/>
          <w:color w:val="000"/>
          <w:sz w:val="28"/>
          <w:szCs w:val="28"/>
        </w:rPr>
        <w:t xml:space="preserve">(四)加强作风建设，营造良好政治生态。严格贯彻落实中央八项规定精神，持之以恒纠治“四风”。加强组织纪律，严格落实请休假制度，不定时对局机关及窗口服务单位人员上班迟到、早退，上班时间空岗等违法工作纪律的行为进行检查。与此同时，为防止“四风”反弹，紧盯元旦、春节、五一等假日，通过发送廉政提醒，开展纪律规矩教育，不断增强干部职工遵纪守法、廉政勤政的意识。</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思想认识需进一步提高。二是主体责任压力传导不足。三是机构改革后廉政风险点累加，一些岗位风险等级增加，防控措施还需进一步完善。</w:t>
      </w:r>
    </w:p>
    <w:p>
      <w:pPr>
        <w:ind w:left="0" w:right="0" w:firstLine="560"/>
        <w:spacing w:before="450" w:after="450" w:line="312" w:lineRule="auto"/>
      </w:pPr>
      <w:r>
        <w:rPr>
          <w:rFonts w:ascii="宋体" w:hAnsi="宋体" w:eastAsia="宋体" w:cs="宋体"/>
          <w:color w:val="000"/>
          <w:sz w:val="28"/>
          <w:szCs w:val="28"/>
        </w:rPr>
        <w:t xml:space="preserve">下一步，我局将继续把党的政治建设摆在首位，深入学习习近平新时代中国特色社会主义思想和党章党规，真正把“两个维护”体现到自然资源管理工作的全过程。切实履行好党建的主体责任，坚持问题导向，把规矩立起来、制度建起来、形象树起来、效率提起来。另外结合新形势新要求，梳理薄弱环节，继续加强制度建设，重点加强土地出让、矿产资源、规划审批、不动产登记、行政执法等重点环节廉政风险防控。严格落实中央八项规定精神，持续深化作风建设，自觉抵制“四风”，落实马上就办、真抓实干的工作作风，进一步提升服务效能。以更高政治自觉、更有力工作措施、更强担当精神，切实将我局党风廉政建设和业务工作抓紧抓实抓好，更好服务我市的经济建设。</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党风廉政建设工作总结篇15</w:t>
      </w:r>
    </w:p>
    <w:p>
      <w:pPr>
        <w:ind w:left="0" w:right="0" w:firstLine="560"/>
        <w:spacing w:before="450" w:after="450" w:line="312" w:lineRule="auto"/>
      </w:pPr>
      <w:r>
        <w:rPr>
          <w:rFonts w:ascii="宋体" w:hAnsi="宋体" w:eastAsia="宋体" w:cs="宋体"/>
          <w:color w:val="000"/>
          <w:sz w:val="28"/>
          <w:szCs w:val="28"/>
        </w:rPr>
        <w:t xml:space="preserve">　　回顾2024年，我局党风廉政建设工作以习近平新时代中国特色社会主义思想为指导，深入贯彻党的十九大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　　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　　(二)统一思想，提高自我认识。牢固树立“四个意识”，不断增强“四个自信”，坚持维护党中央的权威和集中统一领导。切实抓好党风廉政建设工作，把党风廉政建设与业务工作深度融合。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　　(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　　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(一)在春节、清明节、端午节等重点节假日签订党员干部和国家工作人员违规收送红包礼金承诺书。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　　(二)扎实运用“四种形态”，通过廉政谈话，提醒谈话等方式，深入查摆、分析问题、增添举措、抓好整改。主要负责人与班子成员、班子成员与中层干部定期廉政谈话，以谈话强化督促和教育。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(三)深入警示教育基地，参观XX县反腐倡廉警示教育文化篇，观看警示教育片、党组书记讲廉政党课等使每位党员干部坚定理想信念、增强廉洁自律意识，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　　(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　　(三)每天定时督查工作人员的按时上下班、在岗、工作台面卫生和工作纪律等情况，及时发现问题，责令现场整改。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　　(四)认真落实习近平总书记“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　　为聚焦贯彻习近平生态文明思想、巩固深化主题教育成果、木里矿区综合整治中的突出问题，着力解决“推、拖、怕、贪”，即“遇事就推、推不掉就拖、拖了后腿怕担责、胆子大的就贪”的问题。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　　(一)根据《XX县开展作风突出问题集中整治专项行动实施方案》(同办法【2024】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　　(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　　(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　　(一)认真开展作风突出问题集中整治专项行动，要与深入学习习近平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　　(二)切实将党风廉政建设与业务工作同部署、同安排、同落实、做到重要工作亲自部署、重大问题亲自过问。</w:t>
      </w:r>
    </w:p>
    <w:p>
      <w:pPr>
        <w:ind w:left="0" w:right="0" w:firstLine="560"/>
        <w:spacing w:before="450" w:after="450" w:line="312" w:lineRule="auto"/>
      </w:pPr>
      <w:r>
        <w:rPr>
          <w:rFonts w:ascii="宋体" w:hAnsi="宋体" w:eastAsia="宋体" w:cs="宋体"/>
          <w:color w:val="000"/>
          <w:sz w:val="28"/>
          <w:szCs w:val="28"/>
        </w:rPr>
        <w:t xml:space="preserve">　　XX县民政局</w:t>
      </w:r>
    </w:p>
    <w:p>
      <w:pPr>
        <w:ind w:left="0" w:right="0" w:firstLine="560"/>
        <w:spacing w:before="450" w:after="450" w:line="312" w:lineRule="auto"/>
      </w:pPr>
      <w:r>
        <w:rPr>
          <w:rFonts w:ascii="宋体" w:hAnsi="宋体" w:eastAsia="宋体" w:cs="宋体"/>
          <w:color w:val="000"/>
          <w:sz w:val="28"/>
          <w:szCs w:val="28"/>
        </w:rPr>
        <w:t xml:space="preserve">　　2024年11月13日</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党风廉政建设工作总结篇16</w:t>
      </w:r>
    </w:p>
    <w:p>
      <w:pPr>
        <w:ind w:left="0" w:right="0" w:firstLine="560"/>
        <w:spacing w:before="450" w:after="450" w:line="312" w:lineRule="auto"/>
      </w:pPr>
      <w:r>
        <w:rPr>
          <w:rFonts w:ascii="宋体" w:hAnsi="宋体" w:eastAsia="宋体" w:cs="宋体"/>
          <w:color w:val="000"/>
          <w:sz w:val="28"/>
          <w:szCs w:val="28"/>
        </w:rPr>
        <w:t xml:space="preserve">　　本年度，按照党风廉政建设“书记抓、抓书记”的工作要求，我带头履行党风廉政建设“第一责任人”的政治责任，强化自身建设、抓好班子建设、规范权力运行，积极开展批评与自我批评，形成了敬业务实、阳光公正、团结向上的良好系风。</w:t>
      </w:r>
    </w:p>
    <w:p>
      <w:pPr>
        <w:ind w:left="0" w:right="0" w:firstLine="560"/>
        <w:spacing w:before="450" w:after="450" w:line="312" w:lineRule="auto"/>
      </w:pPr>
      <w:r>
        <w:rPr>
          <w:rFonts w:ascii="宋体" w:hAnsi="宋体" w:eastAsia="宋体" w:cs="宋体"/>
          <w:color w:val="000"/>
          <w:sz w:val="28"/>
          <w:szCs w:val="28"/>
        </w:rPr>
        <w:t xml:space="preserve">　　认真学习党的十九大精神。认真组织“学习讨论落实”活动，开展“三严三实”专题教育活动，先后开展师德师风、婚丧嫁娶、学生奖助学金等专项整治活动。组织全系党员观看警示教育片，学习《中国共产党廉洁自律准则》和《中国共产党纪律处分条例》，不断强化政治纪律和规矩意识，引导全系教职工立德树人、爱岗敬业、遵纪守法、清白做人，营造和谐有序、积极向上的良好系风。</w:t>
      </w:r>
    </w:p>
    <w:p>
      <w:pPr>
        <w:ind w:left="0" w:right="0" w:firstLine="560"/>
        <w:spacing w:before="450" w:after="450" w:line="312" w:lineRule="auto"/>
      </w:pPr>
      <w:r>
        <w:rPr>
          <w:rFonts w:ascii="宋体" w:hAnsi="宋体" w:eastAsia="宋体" w:cs="宋体"/>
          <w:color w:val="000"/>
          <w:sz w:val="28"/>
          <w:szCs w:val="28"/>
        </w:rPr>
        <w:t xml:space="preserve">　　坚持并认真落实党政联席会议制度，落实党总支主体责任和行政班子“一岗双责”，层层、人人签订党风廉政建设责任书，严格政治纪律、组织纪律、廉政纪律、保密纪律、财经纪律、工作纪律，坚持党务公开、系务公开。所有经费的发放与支出，评优、评模、发放奖助学金、发展党员等关涉师生利益的重大决定，均阳光操作，公开公示，主动接受师生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落实党风廉政建设责任制工作中，本人能始终对自己高标准、严要求，率先垂范，以身作则。严格按照党风廉政建设责任制的要求来约束自己的一言一行，要求别人做到的，自己先做到;要求别人不能做的，自己首先不去做。加强思想道德修养，保持积极向上的生活情趣，自觉抵制拜金主义、享乐主义、极端个人主义的侵蚀，做到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党风廉政建设工作总结篇17</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党风廉政建设工作总结篇18</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党风廉政建设工作总结篇19</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党风廉政建设工作总结篇20</w:t>
      </w:r>
    </w:p>
    <w:p>
      <w:pPr>
        <w:ind w:left="0" w:right="0" w:firstLine="560"/>
        <w:spacing w:before="450" w:after="450" w:line="312" w:lineRule="auto"/>
      </w:pPr>
      <w:r>
        <w:rPr>
          <w:rFonts w:ascii="宋体" w:hAnsi="宋体" w:eastAsia="宋体" w:cs="宋体"/>
          <w:color w:val="000"/>
          <w:sz w:val="28"/>
          <w:szCs w:val="28"/>
        </w:rPr>
        <w:t xml:space="preserve">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2024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2024年党建暨党风廉政建设工作推进会议，专题研究部署2024年党建和党风廉政建设工作，研究制定了2024年党建工作计划、2024年党风廉政建设和反腐败工作安排意见和2024年党风廉政建设和反腐败工作任务分解方案，对做好2024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2024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