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百年党史峥嵘岁月演讲稿范文通用4篇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为大家整理的百年党史峥嵘岁月演讲稿范文(通用4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为大家整理的百年党史峥嵘岁月演讲稿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【篇1】百年党史峥嵘岁月演讲稿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学习党史，是恪守为民初心的必经之路。为中国人民谋幸福是党百年奋斗、风雨不改的初心。2025年新年来临之际，***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学习党史，是勇担时代使命的必然要求。实现中华民族伟大复兴是中华民族近代以来最伟大的梦想，中国共产党始终义无反顾肩负实现中华民族伟大复兴的历史使命。***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2025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【篇2】百年党史峥嵘岁月演讲稿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在民不聊生、破败不堪的旧中国诞生，领导亿万中国人民建立起富强民主的新中国，到今天有了建设和发展特色社会主义的大好局面，***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【篇3】百年党史峥嵘岁月演讲稿</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【篇4】百年党史峥嵘岁月演讲稿</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