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以新民俗文化助理乡村振兴演讲稿合集4篇</w:t>
      </w:r>
      <w:bookmarkEnd w:id="1"/>
    </w:p>
    <w:p>
      <w:pPr>
        <w:jc w:val="center"/>
        <w:spacing w:before="0" w:after="450"/>
      </w:pPr>
      <w:r>
        <w:rPr>
          <w:rFonts w:ascii="Arial" w:hAnsi="Arial" w:eastAsia="Arial" w:cs="Arial"/>
          <w:color w:val="999999"/>
          <w:sz w:val="20"/>
          <w:szCs w:val="20"/>
        </w:rPr>
        <w:t xml:space="preserve">来源：网络  作者：柔情似水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同志们：从现在到 2024 年是我们补...</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***总书记在十九大报告中首次提出乡村振兴战略： “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抢抓乡村振兴新机遇</w:t>
      </w:r>
    </w:p>
    <w:p>
      <w:pPr>
        <w:ind w:left="0" w:right="0" w:firstLine="560"/>
        <w:spacing w:before="450" w:after="450" w:line="312" w:lineRule="auto"/>
      </w:pPr>
      <w:r>
        <w:rPr>
          <w:rFonts w:ascii="宋体" w:hAnsi="宋体" w:eastAsia="宋体" w:cs="宋体"/>
          <w:color w:val="000"/>
          <w:sz w:val="28"/>
          <w:szCs w:val="28"/>
        </w:rPr>
        <w:t xml:space="preserve">我们所谓的乡村“振兴”，既是内在活力的激发，也是内生动力的培育和发展，而乡村文化振兴则涉及历史记忆、文化认同、情感归属等要素，关键要在增强文化自信基础上，实现乡村文明的再生产，“看得见山水、记得住乡愁”。“文化自觉”是指生活在一定文化历史圈子的人对其文化有自知之明，并对其发展历程和未来有充分的认识，换言之，是文化的自我觉醒、自我反省、自我创建，是对身处文化之中的人给予关怀。</w:t>
      </w:r>
    </w:p>
    <w:p>
      <w:pPr>
        <w:ind w:left="0" w:right="0" w:firstLine="560"/>
        <w:spacing w:before="450" w:after="450" w:line="312" w:lineRule="auto"/>
      </w:pPr>
      <w:r>
        <w:rPr>
          <w:rFonts w:ascii="宋体" w:hAnsi="宋体" w:eastAsia="宋体" w:cs="宋体"/>
          <w:color w:val="000"/>
          <w:sz w:val="28"/>
          <w:szCs w:val="28"/>
        </w:rPr>
        <w:t xml:space="preserve">乡村文化的传承是基于对民族和乡土文化的自信与认同而实现的，要正确认识当下的乡村和乡村文化，从乡村底层去看问题，破除“有色眼镜”，注重乡村文化的内生性。不仅要关注村落中具有物质属性的乡村地标、村落景观、日常器物，使得它们能够维系出故土与乡愁的情愫，而且要注重乡村文化中处于精神层面的乡土意识、宗族观念等等，设身处地的深入到乡民之中，了解乡民的精神需求与文化观念。</w:t>
      </w:r>
    </w:p>
    <w:p>
      <w:pPr>
        <w:ind w:left="0" w:right="0" w:firstLine="560"/>
        <w:spacing w:before="450" w:after="450" w:line="312" w:lineRule="auto"/>
      </w:pPr>
      <w:r>
        <w:rPr>
          <w:rFonts w:ascii="宋体" w:hAnsi="宋体" w:eastAsia="宋体" w:cs="宋体"/>
          <w:color w:val="000"/>
          <w:sz w:val="28"/>
          <w:szCs w:val="28"/>
        </w:rPr>
        <w:t xml:space="preserve">乡村文化的再生，是在新的社会土壤中培育出来的新观念。需要在继承的同时培养民众对乡村文化的自信，将乡村文化从城乡二元对立的框架中解放出来，使其能够按照自身的发展方式，在社会转型的时代背景下与其他文化碰撞、融合、衍生出新的文化类型。为此，需要培养农民的文化自觉意识，使广大农民真正认识到乡村文化的自身价值、独特优势和发展前景，让乡村发出“自己的声音”。</w:t>
      </w:r>
    </w:p>
    <w:p>
      <w:pPr>
        <w:ind w:left="0" w:right="0" w:firstLine="560"/>
        <w:spacing w:before="450" w:after="450" w:line="312" w:lineRule="auto"/>
      </w:pPr>
      <w:r>
        <w:rPr>
          <w:rFonts w:ascii="宋体" w:hAnsi="宋体" w:eastAsia="宋体" w:cs="宋体"/>
          <w:color w:val="000"/>
          <w:sz w:val="28"/>
          <w:szCs w:val="28"/>
        </w:rPr>
        <w:t xml:space="preserve">对于乡村文化建设，要变“输血模式”为“造血模式”。要让农村能有一个自我修复、健康成长的肌体，然后给它注入一种发展的新动能，这样才能让农村的文化有自我生长、自我成熟、自我繁荣的能量和力量。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2025-04-19T21:27:31+08:00</dcterms:created>
  <dcterms:modified xsi:type="dcterms:W3CDTF">2025-04-19T21:27:31+08:00</dcterms:modified>
</cp:coreProperties>
</file>

<file path=docProps/custom.xml><?xml version="1.0" encoding="utf-8"?>
<Properties xmlns="http://schemas.openxmlformats.org/officeDocument/2006/custom-properties" xmlns:vt="http://schemas.openxmlformats.org/officeDocument/2006/docPropsVTypes"/>
</file>