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对照党规党纪找差距 对照党章党规找差距自查材料</w:t>
      </w:r>
      <w:bookmarkEnd w:id="1"/>
    </w:p>
    <w:p>
      <w:pPr>
        <w:jc w:val="center"/>
        <w:spacing w:before="0" w:after="450"/>
      </w:pPr>
      <w:r>
        <w:rPr>
          <w:rFonts w:ascii="Arial" w:hAnsi="Arial" w:eastAsia="Arial" w:cs="Arial"/>
          <w:color w:val="999999"/>
          <w:sz w:val="20"/>
          <w:szCs w:val="20"/>
        </w:rPr>
        <w:t xml:space="preserve">来源：网络  作者：独影花开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对照党章党规，结合自身实际，查短板补不足，深刻剖析.以下是本站分享的对照党规党纪找差距 对照党章党规找差距自查材料，希望能帮助到大家!　　对照党规党纪找差距 对照党章党规找差距自查材料　　根据中央“不忘初心、牢记使命”主题教育领导小组又印发...</w:t>
      </w:r>
    </w:p>
    <w:p>
      <w:pPr>
        <w:ind w:left="0" w:right="0" w:firstLine="560"/>
        <w:spacing w:before="450" w:after="450" w:line="312" w:lineRule="auto"/>
      </w:pPr>
      <w:r>
        <w:rPr>
          <w:rFonts w:ascii="宋体" w:hAnsi="宋体" w:eastAsia="宋体" w:cs="宋体"/>
          <w:color w:val="000"/>
          <w:sz w:val="28"/>
          <w:szCs w:val="28"/>
        </w:rPr>
        <w:t xml:space="preserve">对照党章党规，结合自身实际，查短板补不足，深刻剖析.以下是本站分享的对照党规党纪找差距 对照党章党规找差距自查材料，希望能帮助到大家![_TAG_h3]　　对照党规党纪找差距 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又印发了《关于在“不忘初心、牢记使命”主题教育中对照党章党规找差距的工作方案》要求，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　　(一)以《党章》为鉴，在理想信念坚守上还不够纯粹。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　　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　　(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　　(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　　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　　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　　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　　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　　对照党规党纪找差距 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 对照“六个方面”找问题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 对照存在问题找原因 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 整改措施及努力方向 1. 强化忠诚意识，做到心中有党。一是强化理论学习。要把学习作为提升领导水平、提高党性修养、坚实理想信念的重要手段。每天挤出 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　　对照党规党纪找差距 对照党章党规找差距自查材料</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2025-04-29T11:57:55+08:00</dcterms:created>
  <dcterms:modified xsi:type="dcterms:W3CDTF">2025-04-29T11:57:55+08:00</dcterms:modified>
</cp:coreProperties>
</file>

<file path=docProps/custom.xml><?xml version="1.0" encoding="utf-8"?>
<Properties xmlns="http://schemas.openxmlformats.org/officeDocument/2006/custom-properties" xmlns:vt="http://schemas.openxmlformats.org/officeDocument/2006/docPropsVTypes"/>
</file>