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医疗卫生行业不正之风专项治理自查报告汇编4篇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医疗卫生行业不正之风专项治理自查报告汇编4篇，仅供参考，大家一起来看看吧。医疗卫生行业不正之风专项治理自查报告1为贯彻落实高邮市卫建委、市医保局等部门《高邮市开展不合理医疗检查...</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医疗是一个汉语词语，有医治和疾病的治疗两个含义。以下是小编整理的医疗卫生行业不正之风专项治理自查报告汇编4篇，仅供参考，大家一起来看看吧。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医疗卫生行业不正之风专项治理自查报告1</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医疗卫生行业不正之风专项治理自查报告2</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临城街道社区卫生服务中心按照《医疗机构管理条例实施细则》、《薛城区20***年基层医疗机构集中整顿实施方案》组织相关人员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我们召开了医疗机构整顿工作会议，对自查工作进行严密部署。会上，成立了自查领导小组，各业务科室按照各自的职责分工，严格按照《医疗机构管理条例实施细则》、《薛城区基层医疗机构集中整顿实施方案》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一)机构自查情况：临城街道社区卫生服务中心是薛城区中医院延伸举办的城市社区卫生服务机构，辖4个社区卫生服务站、5个行政村卫生室，服务临城街道10万城乡居民。所有机构均按要求办理了《医疗机构执业许可证》，并按规定的范围开展执业活动。</w:t>
      </w:r>
    </w:p>
    <w:p>
      <w:pPr>
        <w:ind w:left="0" w:right="0" w:firstLine="560"/>
        <w:spacing w:before="450" w:after="450" w:line="312" w:lineRule="auto"/>
      </w:pPr>
      <w:r>
        <w:rPr>
          <w:rFonts w:ascii="宋体" w:hAnsi="宋体" w:eastAsia="宋体" w:cs="宋体"/>
          <w:color w:val="000"/>
          <w:sz w:val="28"/>
          <w:szCs w:val="28"/>
        </w:rPr>
        <w:t xml:space="preserve">(二)人员自查情况：临城街道社区卫生服务中心现有工作人员76人，副主任医师1名，主治医师7名，执业医师12名(含助理医师)，主管护师6名，护师24名。我院从未多范围注册开展执业活动或非法出具过《医学证明书》;从未使用未取得执业医师资格、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重视医疗安全，提高服务质量：按照卫生行政部门的有关规定、标准加强医疗质量管理，实施医疗质量保证方案;定期检查、考核各项规章制度和各级各类人员岗位责任制的执行和落实情况，确保医疗安全和服务质量，不断提高服务水平。参照病历管理规定，完善门诊登记制度，规范门诊登记。加强处方的管理与使用，建立处方点评制度，开展处方点评工作，规范抗生素、激素等药品的使用。</w:t>
      </w:r>
    </w:p>
    <w:p>
      <w:pPr>
        <w:ind w:left="0" w:right="0" w:firstLine="560"/>
        <w:spacing w:before="450" w:after="450" w:line="312" w:lineRule="auto"/>
      </w:pPr>
      <w:r>
        <w:rPr>
          <w:rFonts w:ascii="宋体" w:hAnsi="宋体" w:eastAsia="宋体" w:cs="宋体"/>
          <w:color w:val="000"/>
          <w:sz w:val="28"/>
          <w:szCs w:val="28"/>
        </w:rPr>
        <w:t xml:space="preserve">(四)院内交叉感染管理情况：成立有院内交叉感染管理领导小组，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(七)疫情管理报告情况：临城街道社区卫生服务中心建立了严格的疫情管理及上报制度，规定了专人负责疫情管理，疫情登记簿内容完整，疫情报告卡填写规范，疫情报告每月开展自查，无漏报或迟报情况发生。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(八)药品管理自查情况：临城街道社区卫生服务中心全部使用国家基本药物，所辖服务站和卫生室药品供应由社区中心统一网上采购配发，全部零差率销售，从未使用过假劣、过期、失效以及违禁药品。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(一)、由于政府投入不足，有些医疗设备未能配备或得不到及时维护与更新，阻碍了相关业务的深入开展，发展的后劲不足。</w:t>
      </w:r>
    </w:p>
    <w:p>
      <w:pPr>
        <w:ind w:left="0" w:right="0" w:firstLine="560"/>
        <w:spacing w:before="450" w:after="450" w:line="312" w:lineRule="auto"/>
      </w:pPr>
      <w:r>
        <w:rPr>
          <w:rFonts w:ascii="宋体" w:hAnsi="宋体" w:eastAsia="宋体" w:cs="宋体"/>
          <w:color w:val="000"/>
          <w:sz w:val="28"/>
          <w:szCs w:val="28"/>
        </w:rPr>
        <w:t xml:space="preserve">(二)、受编制及人员经费所限，工作人员普遍配备过少工作量较大，外出进修的机会不多，知识更新的周期长，影响了服务水平向更高层次提高。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(三)、临城街道社区卫生服务中心及所辖的卫生服务站、村卫生室业务用房均为租赁，面积相对较小，除中心、福泉外均未能做到诊断室与治疗室、输液室分开，输液室亦不能做到分区管理。</w:t>
      </w:r>
    </w:p>
    <w:p>
      <w:pPr>
        <w:ind w:left="0" w:right="0" w:firstLine="560"/>
        <w:spacing w:before="450" w:after="450" w:line="312" w:lineRule="auto"/>
      </w:pPr>
      <w:r>
        <w:rPr>
          <w:rFonts w:ascii="宋体" w:hAnsi="宋体" w:eastAsia="宋体" w:cs="宋体"/>
          <w:color w:val="000"/>
          <w:sz w:val="28"/>
          <w:szCs w:val="28"/>
        </w:rPr>
        <w:t xml:space="preserve">(四)、为配合公共卫生工作中心设立了口腔科，需要增加相应的诊疗科目。</w:t>
      </w:r>
    </w:p>
    <w:p>
      <w:pPr>
        <w:ind w:left="0" w:right="0" w:firstLine="560"/>
        <w:spacing w:before="450" w:after="450" w:line="312" w:lineRule="auto"/>
      </w:pPr>
      <w:r>
        <w:rPr>
          <w:rFonts w:ascii="宋体" w:hAnsi="宋体" w:eastAsia="宋体" w:cs="宋体"/>
          <w:color w:val="000"/>
          <w:sz w:val="28"/>
          <w:szCs w:val="28"/>
        </w:rPr>
        <w:t xml:space="preserve">(五)、临城街道辖区除北城、古井村卫生室达到了标准化卫生室的要求，北二、张桥、西丁均未达到要求，东丁、绳桥、挪庄尚属空白村，新建的临山公寓、永泰花园、燕山社区亦无相应的社区卫生服务站。</w:t>
      </w:r>
    </w:p>
    <w:p>
      <w:pPr>
        <w:ind w:left="0" w:right="0" w:firstLine="560"/>
        <w:spacing w:before="450" w:after="450" w:line="312" w:lineRule="auto"/>
      </w:pPr>
      <w:r>
        <w:rPr>
          <w:rFonts w:ascii="宋体" w:hAnsi="宋体" w:eastAsia="宋体" w:cs="宋体"/>
          <w:color w:val="000"/>
          <w:sz w:val="28"/>
          <w:szCs w:val="28"/>
        </w:rPr>
        <w:t xml:space="preserve">(六)、部分医护人员无菌观念淡薄，不能做好消毒隔离及自我防护工作。</w:t>
      </w:r>
    </w:p>
    <w:p>
      <w:pPr>
        <w:ind w:left="0" w:right="0" w:firstLine="560"/>
        <w:spacing w:before="450" w:after="450" w:line="312" w:lineRule="auto"/>
      </w:pPr>
      <w:r>
        <w:rPr>
          <w:rFonts w:ascii="宋体" w:hAnsi="宋体" w:eastAsia="宋体" w:cs="宋体"/>
          <w:color w:val="000"/>
          <w:sz w:val="28"/>
          <w:szCs w:val="28"/>
        </w:rPr>
        <w:t xml:space="preserve">临城街道社区卫生服务中心一定以此次自查为契机，在上级业务主管部门的领导下，认真贯彻落实《薛城区20***年基层医疗机构集中整顿实施方案》会议精神，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医疗卫生行业不正之风专项治理自查报告3</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医疗卫生行业不正之风专项治理自查报告4</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2025-01-18T20:10:20+08:00</dcterms:created>
  <dcterms:modified xsi:type="dcterms:W3CDTF">2025-01-18T20:10:20+08:00</dcterms:modified>
</cp:coreProperties>
</file>

<file path=docProps/custom.xml><?xml version="1.0" encoding="utf-8"?>
<Properties xmlns="http://schemas.openxmlformats.org/officeDocument/2006/custom-properties" xmlns:vt="http://schemas.openxmlformats.org/officeDocument/2006/docPropsVTypes"/>
</file>