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贯彻落实中央决策部署方面存在的问题集合16篇</w:t>
      </w:r>
      <w:bookmarkEnd w:id="1"/>
    </w:p>
    <w:p>
      <w:pPr>
        <w:jc w:val="center"/>
        <w:spacing w:before="0" w:after="450"/>
      </w:pPr>
      <w:r>
        <w:rPr>
          <w:rFonts w:ascii="Arial" w:hAnsi="Arial" w:eastAsia="Arial" w:cs="Arial"/>
          <w:color w:val="999999"/>
          <w:sz w:val="20"/>
          <w:szCs w:val="20"/>
        </w:rPr>
        <w:t xml:space="preserve">来源：网络  作者：紫云飞舞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整理的贯彻落实中央决策部署方面存在的问题集合16篇，仅供参考，希望能够帮助到大家。　　2月8日，北七家镇召开了民主...</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整理的贯彻落实中央决策部署方面存在的问题集合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9月13日下午，省委副书记、省长林铎主持召开省政府第128次常务会议，研究了我省贯彻落实国务院重大政策措施情况自查报告，审议通过《甘肃省促进科技成果转移转化行动方案》及第四批全国民族团结进步创建活动示范单位和第五批全国民族团结进步教育基地推荐名单。</w:t>
      </w:r>
    </w:p>
    <w:p>
      <w:pPr>
        <w:ind w:left="0" w:right="0" w:firstLine="560"/>
        <w:spacing w:before="450" w:after="450" w:line="312" w:lineRule="auto"/>
      </w:pPr>
      <w:r>
        <w:rPr>
          <w:rFonts w:ascii="宋体" w:hAnsi="宋体" w:eastAsia="宋体" w:cs="宋体"/>
          <w:color w:val="000"/>
          <w:sz w:val="28"/>
          <w:szCs w:val="28"/>
        </w:rPr>
        <w:t xml:space="preserve">　　会议强调，国务院第三次大督查，是对我省贯彻落实党中央国务院重大决策部署,抓好稳增长、促改革、调结构、惠民生、防风险等各项工作的一次大检阅。近日，省政府派出的10个督查组分赴14个市州和省直有关部门开展实地督查。从督查反馈情况看，我省在保持经济平稳发展、推进供给侧结构性改革、实施创新驱动发展、保障和改善民生等政策措施落实方面做了大量工作，但还有很多差距和不足。各地各部门要以高度的责任感，按照国务院督查要求,抓紧、抓细、抓实各项政策措施的落地,认真做好自查整改工作，向党中央国务院和全省人民交出一份满意的答卷。</w:t>
      </w:r>
    </w:p>
    <w:p>
      <w:pPr>
        <w:ind w:left="0" w:right="0" w:firstLine="560"/>
        <w:spacing w:before="450" w:after="450" w:line="312" w:lineRule="auto"/>
      </w:pPr>
      <w:r>
        <w:rPr>
          <w:rFonts w:ascii="宋体" w:hAnsi="宋体" w:eastAsia="宋体" w:cs="宋体"/>
          <w:color w:val="000"/>
          <w:sz w:val="28"/>
          <w:szCs w:val="28"/>
        </w:rPr>
        <w:t xml:space="preserve">　　会议要求，各地各部门要认真贯彻落实国务院第三次大督查动员部署会议精神，在前期自查的基础上持续发力,突出深化放管服改革、促进社会投资尤其是民间投资持续健康发展、钢铁煤炭行业化解过剩产能、实施结构性减税降费、公租房建设分配管理和化解房地产库存等督查重点，继续深挖细查，对发现的问题拉出清单、建立台帐,明确整改时限,落实整改措施,做到边查边改、立行立改，务求取得实实在在的效果。要把接受督查的过程变成总结经验、发现问题、推动工作的过程，既要注意发现和总结我省的好经验、好做法、好典型,更要坚持问题导向，查补薄弱环节,以此次国务院大督查为契机，进一步健全完善政策措施和体制机制，推动党中央国务院和省委省政府各项决策部署落地生根、抓实见效。要按照国务院《关于开展第三次大督查的通知》精神，对照国务院督查重点和口径要求，分清逻辑层次，定性与定量分析相结合，进一步修改完善我省自查报告。自查报告要体现我省贯彻落实党中央国务院重大决策部署的做法、取得的明显效果，尤其要用典型的案例、准确翔实的数字来说明情况、陈述事实，确保工作评价能经得起检查。对一些具有普遍性、落实不到位、整改不彻底的问题，也要如实反映。省政府督查组要继续指导相关市州和省直有关部门，按督查要求持续推进整改、完善基础资料，诚恳接受国务院大督查。同时，要统筹兼顾，把抓好督查落实与举办丝绸之路(敦煌)国际文化博览会等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　　会议要求，各地各有关部门要切实加强组织领导，推进《中华人民共和国促进科技成果转化法》、国务院《实施〈中华人民共和国促进科技成果转化法〉若干规定》和《甘肃省促进科技成果转移转化行动方案》的落实，不断提升科技成果转化的质量和效率。要完善政策体系，加强政策协同，在实践中规范相关科技成果转化活动。要强化激励措施，将科技成果转化、创新创业情况作为评价研究开发机构、高等院校和科技人员绩效考评的重要指标，评价结果作为对其予以支持的参考依据之一，促进更多的科技成果转化为现实生产力，为全省经济社会平稳健康发展提供有力支撑。</w:t>
      </w:r>
    </w:p>
    <w:p>
      <w:pPr>
        <w:ind w:left="0" w:right="0" w:firstLine="560"/>
        <w:spacing w:before="450" w:after="450" w:line="312" w:lineRule="auto"/>
      </w:pPr>
      <w:r>
        <w:rPr>
          <w:rFonts w:ascii="宋体" w:hAnsi="宋体" w:eastAsia="宋体" w:cs="宋体"/>
          <w:color w:val="000"/>
          <w:sz w:val="28"/>
          <w:szCs w:val="28"/>
        </w:rPr>
        <w:t xml:space="preserve">　　会议审议了《甘肃省支持科技创新若干措施》，修改完善后报省委审定。</w:t>
      </w:r>
    </w:p>
    <w:p>
      <w:pPr>
        <w:ind w:left="0" w:right="0" w:firstLine="560"/>
        <w:spacing w:before="450" w:after="450" w:line="312" w:lineRule="auto"/>
      </w:pPr>
      <w:r>
        <w:rPr>
          <w:rFonts w:ascii="宋体" w:hAnsi="宋体" w:eastAsia="宋体" w:cs="宋体"/>
          <w:color w:val="000"/>
          <w:sz w:val="28"/>
          <w:szCs w:val="28"/>
        </w:rPr>
        <w:t xml:space="preserve">　　根据中央、市委、区委和局党组关于深入开展党的群众路线教育实践活动的部署要求，现将个人对照检查情况报告如下：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开局之年。习近平总书记在十九届中央纪委五次全会上发表重要讲话强调，全面从严治党首先要从政治上看，不断提高政治判断力、政治领悟力、政治执行力。各级党组织和党员领导干部要深刻领悟习近平总书记重要讲话精神，对“国之大者”了然于胸，增强政治判断力、政治领悟力、政治执行力，把贯彻党中央精神体现到谋划重大战略、制定重大政策、部署重大任务、推进重大工作的实践中去。</w:t>
      </w:r>
    </w:p>
    <w:p>
      <w:pPr>
        <w:ind w:left="0" w:right="0" w:firstLine="560"/>
        <w:spacing w:before="450" w:after="450" w:line="312" w:lineRule="auto"/>
      </w:pPr>
      <w:r>
        <w:rPr>
          <w:rFonts w:ascii="宋体" w:hAnsi="宋体" w:eastAsia="宋体" w:cs="宋体"/>
          <w:color w:val="000"/>
          <w:sz w:val="28"/>
          <w:szCs w:val="28"/>
        </w:rPr>
        <w:t xml:space="preserve">　　“三力”之中，政治判断力是前提，政治领悟力是关键，政治执行力是根本，政治判断力、政治领悟力落脚在政治执行力上，并通过执行效果来检验。政治执行力主要指各级领导干部在执行和落实党的路线方针政策过程中的行为表现和工作效率。领导干部政治执行力是保证党中央各项决策部署高效落地的决定性因素。2024年，我们之所以能够打好新冠肺炎疫情防控这场大仗，如期完成新时代脱贫攻坚目标任务，成为全球唯一实现经济正增长的主要经济体，交出一份人民满意、世界瞩目、可以载入史册的答卷，很重要的一条，就是各级领导干部坚定执行党的政治路线，坚决听从党中央统一指挥，以很强的执行力狠抓落实，充分发挥了党的强大政治领导力这个“最关键的条件”，充分彰显了以习近平同志为核心的党中央掌舵领航的“决定性作用”。</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向第二个百年奋斗目标迈进，必须有力应对各种困难复杂局面和风险挑战。越是形势复杂、任务艰巨，越要坚持党的全面领导和党中央集中统一领导，越要进一步提高政治执行力，以更高标准、更严要求、更实举措做到“两个维护”，不折不扣把党中央重大决策部署落实到位。</w:t>
      </w:r>
    </w:p>
    <w:p>
      <w:pPr>
        <w:ind w:left="0" w:right="0" w:firstLine="560"/>
        <w:spacing w:before="450" w:after="450" w:line="312" w:lineRule="auto"/>
      </w:pPr>
      <w:r>
        <w:rPr>
          <w:rFonts w:ascii="宋体" w:hAnsi="宋体" w:eastAsia="宋体" w:cs="宋体"/>
          <w:color w:val="000"/>
          <w:sz w:val="28"/>
          <w:szCs w:val="28"/>
        </w:rPr>
        <w:t xml:space="preserve">　　提高政治执行力，首要在对党绝对忠诚，在党为党忧党，始终对“国之大者”心中有数，时刻关注党中央在关心什么、强调什么，深刻领会什么是党和国家最重要的利益、什么是最需要坚定维护的立场，真正做到党中央提倡的坚决响应、党中央决定的坚决执行、党中央禁止的坚决不做。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w:t>
      </w:r>
    </w:p>
    <w:p>
      <w:pPr>
        <w:ind w:left="0" w:right="0" w:firstLine="560"/>
        <w:spacing w:before="450" w:after="450" w:line="312" w:lineRule="auto"/>
      </w:pPr>
      <w:r>
        <w:rPr>
          <w:rFonts w:ascii="宋体" w:hAnsi="宋体" w:eastAsia="宋体" w:cs="宋体"/>
          <w:color w:val="000"/>
          <w:sz w:val="28"/>
          <w:szCs w:val="28"/>
        </w:rPr>
        <w:t xml:space="preserve">　　提高政治执行力，必须坚决反对形式主义、官僚主义。纪检监察机关要及时发现和纠治落实党中央重大决策部署过程中的形式主义、官僚主义问题，坚决防止各种象征性执行、选择性执行、低水平执行，及时清除贯彻落实党的理论和路线方针政策中的“拦路虎”“中梗阻”“断头路”。要及时发现和查处“对党中央重大决策部署敷衍了事、另搞一套”等严重破坏政治执行力的两面派、两面人，通报曝光，强化震慑，坚决维护党中央权威，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提高政治执行力，必须坚持和完善党和国家监督体系，健全贯彻党中央重大决策部署督查问责机制。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以强有力的政治监督，确保党中央重大决策部署贯彻落实到位。</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2025-01-18T18:17:54+08:00</dcterms:created>
  <dcterms:modified xsi:type="dcterms:W3CDTF">2025-01-18T18:17:54+08:00</dcterms:modified>
</cp:coreProperties>
</file>

<file path=docProps/custom.xml><?xml version="1.0" encoding="utf-8"?>
<Properties xmlns="http://schemas.openxmlformats.org/officeDocument/2006/custom-properties" xmlns:vt="http://schemas.openxmlformats.org/officeDocument/2006/docPropsVTypes"/>
</file>