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对照新时代合格党员标准存在的问题和不足范文通用13篇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无产阶级的先锋队，对党员有明确的和严格的要求。从1927年起中国共产党在党章中即把\"参加在党的一定组织中工作\"作为党员条件之一。天涯招考网精心以下是小编整理的对照新时代合格党员标准存在的问题和不足范文(通用13篇)，欢迎阅读与收...</w:t>
      </w:r>
    </w:p>
    <w:p>
      <w:pPr>
        <w:ind w:left="0" w:right="0" w:firstLine="560"/>
        <w:spacing w:before="450" w:after="450" w:line="312" w:lineRule="auto"/>
      </w:pPr>
      <w:r>
        <w:rPr>
          <w:rFonts w:ascii="宋体" w:hAnsi="宋体" w:eastAsia="宋体" w:cs="宋体"/>
          <w:color w:val="000"/>
          <w:sz w:val="28"/>
          <w:szCs w:val="28"/>
        </w:rPr>
        <w:t xml:space="preserve">中国共产党是无产阶级的先锋队，对党员有明确的和严格的要求。从1927年起中国共产党在党章中即把\"参加在党的一定组织中工作\"作为党员条件之一。天涯招考网精心以下是小编整理的对照新时代合格党员标准存在的问题和不足范文(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