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关于两个维护方面存在的问题10篇</w:t>
      </w:r>
      <w:bookmarkEnd w:id="1"/>
    </w:p>
    <w:p>
      <w:pPr>
        <w:jc w:val="center"/>
        <w:spacing w:before="0" w:after="450"/>
      </w:pPr>
      <w:r>
        <w:rPr>
          <w:rFonts w:ascii="Arial" w:hAnsi="Arial" w:eastAsia="Arial" w:cs="Arial"/>
          <w:color w:val="999999"/>
          <w:sz w:val="20"/>
          <w:szCs w:val="20"/>
        </w:rPr>
        <w:t xml:space="preserve">来源：网络  作者：七色彩虹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总书记党中央的核心、全党的核心地位，坚决维护党中央权威和集中统一领导。。下面是小编为大家整理的关于两个维护方面存在的问题【十篇】，欢迎大家借鉴与参考，希望对大家有所帮助。【篇一】两个维护方面存在的问题　　各位领导、各...</w:t>
      </w:r>
    </w:p>
    <w:p>
      <w:pPr>
        <w:ind w:left="0" w:right="0" w:firstLine="560"/>
        <w:spacing w:before="450" w:after="450" w:line="312" w:lineRule="auto"/>
      </w:pPr>
      <w:r>
        <w:rPr>
          <w:rFonts w:ascii="宋体" w:hAnsi="宋体" w:eastAsia="宋体" w:cs="宋体"/>
          <w:color w:val="000"/>
          <w:sz w:val="28"/>
          <w:szCs w:val="28"/>
        </w:rPr>
        <w:t xml:space="preserve">“两个维护”是指坚决维护总书记党中央的核心、全党的核心地位，坚决维护党中央权威和集中统一领导。。下面是小编为大家整理的关于两个维护方面存在的问题【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【篇一】两个维护方面存在的问题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【篇二】两个维护方面存在的问题</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【篇三】两个维护方面存在的问题</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【篇四】两个维护方面存在的问题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【篇五】两个维护方面存在的问题</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【篇六】两个维护方面存在的问题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【篇七】两个维护方面存在的问题</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【篇八】两个维护方面存在的问题</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【篇九】两个维护方面存在的问题</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【篇十】两个维护方面存在的问题</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2025-01-30T14:58:58+08:00</dcterms:created>
  <dcterms:modified xsi:type="dcterms:W3CDTF">2025-01-30T14:58:58+08:00</dcterms:modified>
</cp:coreProperties>
</file>

<file path=docProps/custom.xml><?xml version="1.0" encoding="utf-8"?>
<Properties xmlns="http://schemas.openxmlformats.org/officeDocument/2006/custom-properties" xmlns:vt="http://schemas.openxmlformats.org/officeDocument/2006/docPropsVTypes"/>
</file>