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对党忠诚方面存在的问题及整改措施范文8篇</w:t>
      </w:r>
      <w:bookmarkEnd w:id="1"/>
    </w:p>
    <w:p>
      <w:pPr>
        <w:jc w:val="center"/>
        <w:spacing w:before="0" w:after="450"/>
      </w:pPr>
      <w:r>
        <w:rPr>
          <w:rFonts w:ascii="Arial" w:hAnsi="Arial" w:eastAsia="Arial" w:cs="Arial"/>
          <w:color w:val="999999"/>
          <w:sz w:val="20"/>
          <w:szCs w:val="20"/>
        </w:rPr>
        <w:t xml:space="preserve">来源：网络  作者：雪域冰心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全方位精准打击敌对势力，不遗余力地匡扶正义正气。竭尽全力，肝脑涂地，使命必达。《忠经》：忠者、中也，至公无私。下面是小编精心整理的对党忠诚方...</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全方位精准打击敌对势力，不遗余力地匡扶正义正气。竭尽全力，肝脑涂地，使命必达。《忠经》：忠者、中也，至公无私。下面是小编精心整理的对党忠诚方面存在的问题及整改措施范文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党员存在问题及整改措施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党员存在问题及整改措施</w:t>
      </w:r>
    </w:p>
    <w:p>
      <w:pPr>
        <w:ind w:left="0" w:right="0" w:firstLine="560"/>
        <w:spacing w:before="450" w:after="450" w:line="312" w:lineRule="auto"/>
      </w:pPr>
      <w:r>
        <w:rPr>
          <w:rFonts w:ascii="宋体" w:hAnsi="宋体" w:eastAsia="宋体" w:cs="宋体"/>
          <w:color w:val="000"/>
          <w:sz w:val="28"/>
          <w:szCs w:val="28"/>
        </w:rPr>
        <w:t xml:space="preserve">　　在“两学一做”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最大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最好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2025-01-31T07:12:18+08:00</dcterms:created>
  <dcterms:modified xsi:type="dcterms:W3CDTF">2025-01-31T07:12:18+08:00</dcterms:modified>
</cp:coreProperties>
</file>

<file path=docProps/custom.xml><?xml version="1.0" encoding="utf-8"?>
<Properties xmlns="http://schemas.openxmlformats.org/officeDocument/2006/custom-properties" xmlns:vt="http://schemas.openxmlformats.org/officeDocument/2006/docPropsVTypes"/>
</file>