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全面查找在政治、思想、学习、工作、能力、纪律、作风等方面的问题和不足范文精选8篇</w:t>
      </w:r>
      <w:bookmarkEnd w:id="1"/>
    </w:p>
    <w:p>
      <w:pPr>
        <w:jc w:val="center"/>
        <w:spacing w:before="0" w:after="450"/>
      </w:pPr>
      <w:r>
        <w:rPr>
          <w:rFonts w:ascii="Arial" w:hAnsi="Arial" w:eastAsia="Arial" w:cs="Arial"/>
          <w:color w:val="999999"/>
          <w:sz w:val="20"/>
          <w:szCs w:val="20"/>
        </w:rPr>
        <w:t xml:space="preserve">来源：网络  作者：玄霄绝艳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思想是社会成员在政治经验和政治感性认识的基础上，对政治现象的理性认识，是对政治现象内在因果关系及其发展规律的抽象和逻辑阐述。以下是小编收集整理的全面查找在政治、思想、学习、工作、能力、纪律、作风等方面的问题和不足范文(精选8篇)，仅供参...</w:t>
      </w:r>
    </w:p>
    <w:p>
      <w:pPr>
        <w:ind w:left="0" w:right="0" w:firstLine="560"/>
        <w:spacing w:before="450" w:after="450" w:line="312" w:lineRule="auto"/>
      </w:pPr>
      <w:r>
        <w:rPr>
          <w:rFonts w:ascii="宋体" w:hAnsi="宋体" w:eastAsia="宋体" w:cs="宋体"/>
          <w:color w:val="000"/>
          <w:sz w:val="28"/>
          <w:szCs w:val="28"/>
        </w:rPr>
        <w:t xml:space="preserve">政治思想是社会成员在政治经验和政治感性认识的基础上，对政治现象的理性认识，是对政治现象内在因果关系及其发展规律的抽象和逻辑阐述。以下是小编收集整理的全面查找在政治、思想、学习、工作、能力、纪律、作风等方面的问题和不足范文(精选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【篇二】全面查找在政治、思想、学习、工作、能力、纪律、作风等方面的问题和不足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【篇三】全面查找在政治、思想、学习、工作、能力、纪律、作风等方面的问题和不足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【篇四】全面查找在政治、思想、学习、工作、能力、纪律、作风等方面的问题和不足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【篇五】全面查找在政治、思想、学习、工作、能力、纪律、作风等方面的问题和不足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【篇六】全面查找在政治、思想、学习、工作、能力、纪律、作风等方面的问题和不足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【篇七】全面查找在政治、思想、学习、工作、能力、纪律、作风等方面的问题和不足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【篇八】全面查找在政治、思想、学习、工作、能力、纪律、作风等方面的问题和不足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