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对照新时代党的治疆方略方面存在的问题16篇</w:t>
      </w:r>
      <w:bookmarkEnd w:id="1"/>
    </w:p>
    <w:p>
      <w:pPr>
        <w:jc w:val="center"/>
        <w:spacing w:before="0" w:after="450"/>
      </w:pPr>
      <w:r>
        <w:rPr>
          <w:rFonts w:ascii="Arial" w:hAnsi="Arial" w:eastAsia="Arial" w:cs="Arial"/>
          <w:color w:val="999999"/>
          <w:sz w:val="20"/>
          <w:szCs w:val="20"/>
        </w:rPr>
        <w:t xml:space="preserve">来源：网络  作者：独酌月影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下面是小编为大家整理的对照新时代党的治疆方略方面存在的问题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一、增强“四个意识”，坚定“四个自信”，做到“两个维护”，把学深悟透习近平总书记重要讲话精神作为重要政治任务，真正掌握核心要义和精神实质</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在全面建成小康社会的关键时期召开的一次重要会议，习近平总书记在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我们做好新疆工作的纲领性文献，是引领新疆工作守正创新、胜利前进的强大思想武器。第二次中央新疆工作座谈会以来，新疆工作取得重大成效，经济社会发展和民生改善取得前所未有的成就，各族群众的获得感幸福感安全感不断增强。我们要把学深悟透习近平总书记重要讲话精神作为重要政治任务，真正掌握核心要义和精神实质，把学习的过程变成提高认识、改进工作的过程，切实增强“四个意识”，坚定“四个自信”，做到“两个维护”，坚定不移持续深化政治巡察，完整准确贯彻新时代党的治疆方略，牢牢扭住新疆工作总目标，谋长久之策、行固本之举，在事关长治久安的深层次问题上聚焦发力，以强烈的责任感使命感，不折不扣完成好各项工作任务，确保新疆工作始终沿着正确方向前进，为建设团结和谐、繁荣富裕、文明进步、安居乐业、生态良好的新时代中国特色社会主义新疆提供坚强保障。</w:t>
      </w:r>
    </w:p>
    <w:p>
      <w:pPr>
        <w:ind w:left="0" w:right="0" w:firstLine="560"/>
        <w:spacing w:before="450" w:after="450" w:line="312" w:lineRule="auto"/>
      </w:pPr>
      <w:r>
        <w:rPr>
          <w:rFonts w:ascii="宋体" w:hAnsi="宋体" w:eastAsia="宋体" w:cs="宋体"/>
          <w:color w:val="000"/>
          <w:sz w:val="28"/>
          <w:szCs w:val="28"/>
        </w:rPr>
        <w:t xml:space="preserve">　　二、对标对表习近平总书记在第三次中央新疆工作座谈会上讲话精神要求，坚持把思想认识、工作开展情况摆进去，查找问题短板不足</w:t>
      </w:r>
    </w:p>
    <w:p>
      <w:pPr>
        <w:ind w:left="0" w:right="0" w:firstLine="560"/>
        <w:spacing w:before="450" w:after="450" w:line="312" w:lineRule="auto"/>
      </w:pPr>
      <w:r>
        <w:rPr>
          <w:rFonts w:ascii="宋体" w:hAnsi="宋体" w:eastAsia="宋体" w:cs="宋体"/>
          <w:color w:val="000"/>
          <w:sz w:val="28"/>
          <w:szCs w:val="28"/>
        </w:rPr>
        <w:t xml:space="preserve">　　对照工作实际深刻自查，巡察工作虽然取得了一些成绩，积累了一些经验，但距离巡察工作高质量发展的要求仍然还有差距。一是学习贯彻中央、自治区党委政治巡视巡察部署要求不够到位，学懂弄通做实不及时，监督重点不突出，围绕地委中心工作开展巡察监督不够。二是政治巡察定位不够准确，聚焦政治巡察不够，有的巡察组将巡察混同于党务检查、业务检查，存在泛化倾向。三是发现问题质量还不够高，聚焦被巡察党组织班子成员特别是主要领导发现的典型性和突出性问题还不够，对发现的问题，有的事实还不够清楚，政策依据还不够充分，定性还不够精准。四是巡察监督与其他监督贯通融合尚未做实，在思想贯通、责任贯通、机制贯通、组织贯通等方面办法不多，协同不够，效果不明显。五是督促推动巡察整改办法不多，效果不明显，一些被巡察党组织应付交差、避重就轻，甚至虚假整改、边改边犯，整改日常监督机制执行不到位，日常监督责任未压实，未形成巡察整改监督合力。六是工作基础有待提升，专职人员少，抽调干部难，管理难度大，人员力量、能力素质、工作作风与推进巡察高质量全覆盖任务还有差距。</w:t>
      </w:r>
    </w:p>
    <w:p>
      <w:pPr>
        <w:ind w:left="0" w:right="0" w:firstLine="560"/>
        <w:spacing w:before="450" w:after="450" w:line="312" w:lineRule="auto"/>
      </w:pPr>
      <w:r>
        <w:rPr>
          <w:rFonts w:ascii="宋体" w:hAnsi="宋体" w:eastAsia="宋体" w:cs="宋体"/>
          <w:color w:val="000"/>
          <w:sz w:val="28"/>
          <w:szCs w:val="28"/>
        </w:rPr>
        <w:t xml:space="preserve">　　三、牢牢扭住新疆工作总目标，完整准确贯彻新时代党的治疆方略，持续深化政治巡察，确保巡察工作有序有效全覆盖</w:t>
      </w:r>
    </w:p>
    <w:p>
      <w:pPr>
        <w:ind w:left="0" w:right="0" w:firstLine="560"/>
        <w:spacing w:before="450" w:after="450" w:line="312" w:lineRule="auto"/>
      </w:pPr>
      <w:r>
        <w:rPr>
          <w:rFonts w:ascii="宋体" w:hAnsi="宋体" w:eastAsia="宋体" w:cs="宋体"/>
          <w:color w:val="000"/>
          <w:sz w:val="28"/>
          <w:szCs w:val="28"/>
        </w:rPr>
        <w:t xml:space="preserve">　　认真学习贯彻落实习近平总书记在第三次中央新疆工作座谈会上重要讲话精神，忠诚履行党章赋予的职责，坚持党要管党、全面从严治党，聚焦完整准确贯彻新时代党的治疆方略、特别是社会稳定和长治久安总目标，以党的政治建设为统领，坚定不移深化政治巡察，坚持发现问题、形成震慑不动摇，推动全面从严治党向纵深发展，督促各级党组织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一）深入学习贯彻落实会议精神，准确把握政治巡察内涵。新时代党中央治疆方略特别是社会稳定和长治久安总目标是做好新疆工作的总抓手，各项工作都要聚焦和服务总目标，巡察工作也不例外，要发挥好巡察利剑作用，为落实总目标提供坚强政治保障。深化政治巡察，要以“四个意识”为标杆，以牢牢扭住新疆工作总目标为统领，紧盯政治立场、政治方向、政治责任和政治生态，深入检查被巡察党组织坚持和加强党的全面领导，学习贯彻落实第三次中央新疆工作座谈会精神情况，督促各级党组织旗帜鲜明讲政治，增强“四个意识”，坚定“四个自信”，做到“两个维护”，自觉用习近平新时代中国特色社会主义思想、第三次中央新疆工作座谈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统筹谋划，扎实推进巡察有形有效全面覆盖。创新组织形式，坚持常规巡察与专项巡察相结合，地县市统筹巡察与自主巡察相结合、板块轮动巡察与系统联动巡察相结合，“机动式”巡察与“点穴式”巡察相结合，综合运用提级巡察、交叉巡察、巡乡带村等方式方法，推动巡察向村（居）延伸。制定巡察工作指南，优化规范巡察工作流程，综合运用数据信息对比分析、改进谈话方式、提请专业支持、明察暗访、实地了解等，探索符合实际特点、群众容易接受的工作方式方法，使巡察工作形式更加灵活、方法更加多样、成效更加明显。截止目前，全地区共开展巡察114轮，巡察党组织2509个，覆盖率89.1%，其中：地委本级开展巡察15轮，巡察党组织198个，覆盖率100%；各县（市）开展巡察98轮，巡察党组织2311个，覆盖率88.3%。</w:t>
      </w:r>
    </w:p>
    <w:p>
      <w:pPr>
        <w:ind w:left="0" w:right="0" w:firstLine="560"/>
        <w:spacing w:before="450" w:after="450" w:line="312" w:lineRule="auto"/>
      </w:pPr>
      <w:r>
        <w:rPr>
          <w:rFonts w:ascii="宋体" w:hAnsi="宋体" w:eastAsia="宋体" w:cs="宋体"/>
          <w:color w:val="000"/>
          <w:sz w:val="28"/>
          <w:szCs w:val="28"/>
        </w:rPr>
        <w:t xml:space="preserve">　　（三）织密巡视巡察监督网，完善上下联动工作格局。围绕党中央重大决策部署、自治区党委工作要求和地委工作安排，联动开展监督检查，做到巡视巡察上下联动。将上级巡视反馈意见整改情况纳入本级巡察监督重点，做到成果运用上下联动。加强对县市巡察工作的指导，严格按照巡察工作五年规划要求，督促抓好《和田地区贯彻落实〈关于进一步加强巡视巡察上下联动工作的指导意见（试行）〉的实施意见》的贯彻落实，精心谋划部署，科学确定频次，优化力量配置，构建巡视巡察上下联动监督网。</w:t>
      </w:r>
    </w:p>
    <w:p>
      <w:pPr>
        <w:ind w:left="0" w:right="0" w:firstLine="560"/>
        <w:spacing w:before="450" w:after="450" w:line="312" w:lineRule="auto"/>
      </w:pPr>
      <w:r>
        <w:rPr>
          <w:rFonts w:ascii="宋体" w:hAnsi="宋体" w:eastAsia="宋体" w:cs="宋体"/>
          <w:color w:val="000"/>
          <w:sz w:val="28"/>
          <w:szCs w:val="28"/>
        </w:rPr>
        <w:t xml:space="preserve">　　（四）强化整改落实和成果运用，做实巡察“后半篇文章”。坚持落实巡察工作领导小组成员及纪委监委、组织部领导参加巡察情况反馈会制度。加强整改监督检查，督促被巡察党组织切实履行整改主体责任，主要领导扛起第一责任人职责、班子成员落实分管工作整改责任。被巡察单位要根据反馈意见建立问题清单、责任清单、任务清单，明确整改措施和时限，做到即知即改、立行立改、真改实改，对普遍性倾向性问题要分析研判，推动建章立制、堵塞漏洞、防范风险，发挥巡察治本功能。建立被巡察党组织定期报告整改情况制度，推动巡察整改常态化长效化。认真落实《关于推动和田地区纪委监委机关和派驻机构监督落实巡察整改任务的实施方案（试行）》，纪检监察机关和组织部门要认真履行监督责任，把督促巡察整改落实作为日常监督的重要内容，确保条条有整改、件件有着落、事事有成效。</w:t>
      </w:r>
    </w:p>
    <w:p>
      <w:pPr>
        <w:ind w:left="0" w:right="0" w:firstLine="560"/>
        <w:spacing w:before="450" w:after="450" w:line="312" w:lineRule="auto"/>
      </w:pPr>
      <w:r>
        <w:rPr>
          <w:rFonts w:ascii="宋体" w:hAnsi="宋体" w:eastAsia="宋体" w:cs="宋体"/>
          <w:color w:val="000"/>
          <w:sz w:val="28"/>
          <w:szCs w:val="28"/>
        </w:rPr>
        <w:t xml:space="preserve">　　（五）强化自身建设，打造忠诚干净担当的巡察铁军。认真贯彻落实《关于进一步加强巡察机构干部队伍建设实施意见》精神，牢固树立“打铁必须自身硬”思想，不断加强自身建设，做到信念过硬、政治过硬、责任过硬、能力过硬、作风过硬，坚决防止“四风”“四气”。严守职责边界，依规依纪依法开展巡察，严禁超越权限。积极与纪委监委、组织部门等沟通对接，加快健全完善巡察组长库、巡察人才库、专业人才库建设，确保入库人员抽得出、用得上。结合纪委监委“冬季大轮训”工作安排，利用好巡察间隙，邀请自治区党委巡视办、地区纪委监委、地委组织部等有关部门的领导和专家授课，通过专家讲授、交流讨论、知识竞赛等方式，对地、县两级巡察机构在编干部开展集中培训，切实提升巡察干部政治站位、巡察业务水平、综合能力等，为高质量开展巡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2025-04-30T20:31:30+08:00</dcterms:created>
  <dcterms:modified xsi:type="dcterms:W3CDTF">2025-04-30T20:31:30+08:00</dcterms:modified>
</cp:coreProperties>
</file>

<file path=docProps/custom.xml><?xml version="1.0" encoding="utf-8"?>
<Properties xmlns="http://schemas.openxmlformats.org/officeDocument/2006/custom-properties" xmlns:vt="http://schemas.openxmlformats.org/officeDocument/2006/docPropsVTypes"/>
</file>