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党委班子在做到“两个维护”方面存在的问题通用4篇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带头做到“两个维护”，是加强中央和国家机关党的建设的首要任务。以下是小编整理的党委班子在做到“两个维护”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党委班子在做到“两个维护”方面存在的问题1</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党委班子在做到“两个维护”方面存在的问题2</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党委班子在做到“两个维护”方面存在的问题4</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