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党员个人问题清单及整改措施集合8篇</w:t>
      </w:r>
      <w:bookmarkEnd w:id="1"/>
    </w:p>
    <w:p>
      <w:pPr>
        <w:jc w:val="center"/>
        <w:spacing w:before="0" w:after="450"/>
      </w:pPr>
      <w:r>
        <w:rPr>
          <w:rFonts w:ascii="Arial" w:hAnsi="Arial" w:eastAsia="Arial" w:cs="Arial"/>
          <w:color w:val="999999"/>
          <w:sz w:val="20"/>
          <w:szCs w:val="20"/>
        </w:rPr>
        <w:t xml:space="preserve">来源：网络  作者：紫云轻舞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作为一名党员教师，通过对个人问题进行整改，要不断提高自身的精神修养，提高自己的政治素养和专业文化水平。以下是小编收集整理的党员个人问题清单及整改措施集合8篇，仅供参考，希望能够帮助到大家。　　我于1993年毕业至今在我校任教，2024年光荣...</w:t>
      </w:r>
    </w:p>
    <w:p>
      <w:pPr>
        <w:ind w:left="0" w:right="0" w:firstLine="560"/>
        <w:spacing w:before="450" w:after="450" w:line="312" w:lineRule="auto"/>
      </w:pPr>
      <w:r>
        <w:rPr>
          <w:rFonts w:ascii="宋体" w:hAnsi="宋体" w:eastAsia="宋体" w:cs="宋体"/>
          <w:color w:val="000"/>
          <w:sz w:val="28"/>
          <w:szCs w:val="28"/>
        </w:rPr>
        <w:t xml:space="preserve">作为一名党员教师，通过对个人问题进行整改，要不断提高自身的精神修养，提高自己的政治素养和专业文化水平。以下是小编收集整理的党员个人问题清单及整改措施集合8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2025-01-19T07:11:40+08:00</dcterms:created>
  <dcterms:modified xsi:type="dcterms:W3CDTF">2025-01-19T07:11:40+08:00</dcterms:modified>
</cp:coreProperties>
</file>

<file path=docProps/custom.xml><?xml version="1.0" encoding="utf-8"?>
<Properties xmlns="http://schemas.openxmlformats.org/officeDocument/2006/custom-properties" xmlns:vt="http://schemas.openxmlformats.org/officeDocument/2006/docPropsVTypes"/>
</file>