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党员政治方面存在问题及整改措施20篇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党员政治方面存在问题及整改措施20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开展20xx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x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近平同志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思想和党中央决策部署，对照党章党规，对照初心使命，并结合个人思想和工作实际，深刻检x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二是理论学习不够深入。对思想和关于“不忘初心、牢记使命”重要论述以及党中央大政方针的理解，不深不透、没有做到融会贯通，调研不深入、行动跟不上、落实缺乏创造性是其根本原因。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【篇19】党员政治方面存在问题及整改措施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【篇20】党员政治方面存在问题及整改措施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