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2024年党员组织生活会个人对照检查材料范文通用3篇</w:t>
      </w:r>
      <w:bookmarkEnd w:id="1"/>
    </w:p>
    <w:p>
      <w:pPr>
        <w:jc w:val="center"/>
        <w:spacing w:before="0" w:after="450"/>
      </w:pPr>
      <w:r>
        <w:rPr>
          <w:rFonts w:ascii="Arial" w:hAnsi="Arial" w:eastAsia="Arial" w:cs="Arial"/>
          <w:color w:val="999999"/>
          <w:sz w:val="20"/>
          <w:szCs w:val="20"/>
        </w:rPr>
        <w:t xml:space="preserve">来源：网络  作者：悠然自得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当今社会特点是形势错综复杂，诱惑形形色色，作为一名党员领导干部，如果不常怀敬畏之心，只要稍有不慎就会被裹着亲情、友情的糖衣炮弹击中。以下是小编整理的2024年党员组织生活会个人对照检查材料范文(通用3篇)，仅供参考，希望能够帮助到大家。20...</w:t>
      </w:r>
    </w:p>
    <w:p>
      <w:pPr>
        <w:ind w:left="0" w:right="0" w:firstLine="560"/>
        <w:spacing w:before="450" w:after="450" w:line="312" w:lineRule="auto"/>
      </w:pPr>
      <w:r>
        <w:rPr>
          <w:rFonts w:ascii="宋体" w:hAnsi="宋体" w:eastAsia="宋体" w:cs="宋体"/>
          <w:color w:val="000"/>
          <w:sz w:val="28"/>
          <w:szCs w:val="28"/>
        </w:rPr>
        <w:t xml:space="preserve">当今社会特点是形势错综复杂，诱惑形形色色，作为一名党员领导干部，如果不常怀敬畏之心，只要稍有不慎就会被裹着亲情、友情的糖衣炮弹击中。以下是小编整理的2024年党员组织生活会个人对照检查材料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党员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2024年党员组织生活会个人对照检查材料3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2025-04-28T18:50:11+08:00</dcterms:created>
  <dcterms:modified xsi:type="dcterms:W3CDTF">2025-04-28T18:50:11+08:00</dcterms:modified>
</cp:coreProperties>
</file>

<file path=docProps/custom.xml><?xml version="1.0" encoding="utf-8"?>
<Properties xmlns="http://schemas.openxmlformats.org/officeDocument/2006/custom-properties" xmlns:vt="http://schemas.openxmlformats.org/officeDocument/2006/docPropsVTypes"/>
</file>