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个人问题清单范文通用6篇</w:t>
      </w:r>
      <w:bookmarkEnd w:id="1"/>
    </w:p>
    <w:p>
      <w:pPr>
        <w:jc w:val="center"/>
        <w:spacing w:before="0" w:after="450"/>
      </w:pPr>
      <w:r>
        <w:rPr>
          <w:rFonts w:ascii="Arial" w:hAnsi="Arial" w:eastAsia="Arial" w:cs="Arial"/>
          <w:color w:val="999999"/>
          <w:sz w:val="20"/>
          <w:szCs w:val="20"/>
        </w:rPr>
        <w:t xml:space="preserve">来源：网络  作者：心上花开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从组织生活的内容看，不少支部开展组织生活时，搞得最多的是参观考察和休闲娱乐活动，而很少开展学习、服务、报告、批评与自我批评等活动。以下是小编收集整理的个人问题清单范文(通用6篇)，仅供参考，希望能够帮助到大家。个人问题清单篇1　　党的群众路...</w:t>
      </w:r>
    </w:p>
    <w:p>
      <w:pPr>
        <w:ind w:left="0" w:right="0" w:firstLine="560"/>
        <w:spacing w:before="450" w:after="450" w:line="312" w:lineRule="auto"/>
      </w:pPr>
      <w:r>
        <w:rPr>
          <w:rFonts w:ascii="宋体" w:hAnsi="宋体" w:eastAsia="宋体" w:cs="宋体"/>
          <w:color w:val="000"/>
          <w:sz w:val="28"/>
          <w:szCs w:val="28"/>
        </w:rPr>
        <w:t xml:space="preserve">从组织生活的内容看，不少支部开展组织生活时，搞得最多的是参观考察和休闲娱乐活动，而很少开展学习、服务、报告、批评与自我批评等活动。以下是小编收集整理的个人问题清单范文(通用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个人问题清单篇2</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个人问题清单篇3</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个人问题清单篇4</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个人问题清单篇6</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2025-04-04T21:44:17+08:00</dcterms:created>
  <dcterms:modified xsi:type="dcterms:W3CDTF">2025-04-04T21:44:17+08:00</dcterms:modified>
</cp:coreProperties>
</file>

<file path=docProps/custom.xml><?xml version="1.0" encoding="utf-8"?>
<Properties xmlns="http://schemas.openxmlformats.org/officeDocument/2006/custom-properties" xmlns:vt="http://schemas.openxmlformats.org/officeDocument/2006/docPropsVTypes"/>
</file>