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2024年度组织生活会对照检查材料12篇</w:t>
      </w:r>
      <w:bookmarkEnd w:id="1"/>
    </w:p>
    <w:p>
      <w:pPr>
        <w:jc w:val="center"/>
        <w:spacing w:before="0" w:after="450"/>
      </w:pPr>
      <w:r>
        <w:rPr>
          <w:rFonts w:ascii="Arial" w:hAnsi="Arial" w:eastAsia="Arial" w:cs="Arial"/>
          <w:color w:val="999999"/>
          <w:sz w:val="20"/>
          <w:szCs w:val="20"/>
        </w:rPr>
        <w:t xml:space="preserve">来源：网络  作者：落花无言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下面是小编为大家整理的2024年度组织生活会对照检查材料【十二篇】，欢迎大家借鉴与参考，...</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下面是小编为大家整理的2024年度组织生活会对照检查材料【十二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2024年度组织生活会对照检查材料篇1</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2024年度组织生活会对照检查材料篇2</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5、加强党性修养，增强担当意识。对不正之风敢于亮剑。通过学习提高，能够在支部工作中敢于开展批评与自我批评，不怕扯袖子，红红脸，出出汗。[_TAG_h2]2024年度组织生活会对照检查材料篇3</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2024年度组织生活会对照检查材料篇4</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2024年度组织生活会对照检查材料篇5</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2024年度组织生活会对照检查材料篇7</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2024年度组织生活会对照检查材料篇8</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2024年度组织生活会对照检查材料篇9</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2024年度组织生活会对照检查材料篇10</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2024年度组织生活会对照检查材料篇11</w:t>
      </w:r>
    </w:p>
    <w:p>
      <w:pPr>
        <w:ind w:left="0" w:right="0" w:firstLine="560"/>
        <w:spacing w:before="450" w:after="450" w:line="312" w:lineRule="auto"/>
      </w:pPr>
      <w:r>
        <w:rPr>
          <w:rFonts w:ascii="宋体" w:hAnsi="宋体" w:eastAsia="宋体" w:cs="宋体"/>
          <w:color w:val="000"/>
          <w:sz w:val="28"/>
          <w:szCs w:val="28"/>
        </w:rPr>
        <w:t xml:space="preserve">　　根据“坚定理想信念，严守党纪党规”专题组织生活会的部署要求，按照《党员信教和涉黑涉恶问题专项整治工作方案》部署安排，我认真学习了习近平总书记关于“不忘初心、牢记使命”重要论述、关于扫黑除恶专项斗争重要指示精神，《中国共产党党章》、《中国共产党纪律处分条例》、《中国共产党廉洁自律准则》等党章、党规内容，进一步提高思想认识，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以上发言不妥之处，敬请批评指正。[_TAG_h2]2024年度组织生活会对照检查材料篇12</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2025-04-04T08:23:34+08:00</dcterms:created>
  <dcterms:modified xsi:type="dcterms:W3CDTF">2025-04-04T08:23:34+08:00</dcterms:modified>
</cp:coreProperties>
</file>

<file path=docProps/custom.xml><?xml version="1.0" encoding="utf-8"?>
<Properties xmlns="http://schemas.openxmlformats.org/officeDocument/2006/custom-properties" xmlns:vt="http://schemas.openxmlformats.org/officeDocument/2006/docPropsVTypes"/>
</file>