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上年度组织生活会查摆问题整改情况16篇</w:t>
      </w:r>
      <w:bookmarkEnd w:id="1"/>
    </w:p>
    <w:p>
      <w:pPr>
        <w:jc w:val="center"/>
        <w:spacing w:before="0" w:after="450"/>
      </w:pPr>
      <w:r>
        <w:rPr>
          <w:rFonts w:ascii="Arial" w:hAnsi="Arial" w:eastAsia="Arial" w:cs="Arial"/>
          <w:color w:val="999999"/>
          <w:sz w:val="20"/>
          <w:szCs w:val="20"/>
        </w:rPr>
        <w:t xml:space="preserve">来源：网络  作者：紫陌红颜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组织生活会：是党支部或党小组以交流思想，总结交流经验，开展批评与自我批评为中心内容的组织活动制度。以下是小编整理的上年度组织生活会查摆问题整改情况十六篇，仅供参考，大家一起来看看吧。　　“三会一课”是党的组织生活的重要制度，也是党的组织生活...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组织生活会：是党支部或党小组以交流思想，总结交流经验，开展批评与自我批评为中心内容的组织活动制度。以下是小编整理的上年度组织生活会查摆问题整改情况十六篇，仅供参考，大家一起来看看吧。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宋体" w:hAnsi="宋体" w:eastAsia="宋体" w:cs="宋体"/>
          <w:color w:val="000"/>
          <w:sz w:val="28"/>
          <w:szCs w:val="28"/>
        </w:rPr>
        <w:t xml:space="preserve">　　问题的情况报告</w:t>
      </w:r>
    </w:p>
    <w:p>
      <w:pPr>
        <w:ind w:left="0" w:right="0" w:firstLine="560"/>
        <w:spacing w:before="450" w:after="450" w:line="312" w:lineRule="auto"/>
      </w:pPr>
      <w:r>
        <w:rPr>
          <w:rFonts w:ascii="宋体" w:hAnsi="宋体" w:eastAsia="宋体" w:cs="宋体"/>
          <w:color w:val="000"/>
          <w:sz w:val="28"/>
          <w:szCs w:val="28"/>
        </w:rPr>
        <w:t xml:space="preserve">　　督察组：</w:t>
      </w:r>
    </w:p>
    <w:p>
      <w:pPr>
        <w:ind w:left="0" w:right="0" w:firstLine="560"/>
        <w:spacing w:before="450" w:after="450" w:line="312" w:lineRule="auto"/>
      </w:pPr>
      <w:r>
        <w:rPr>
          <w:rFonts w:ascii="宋体" w:hAnsi="宋体" w:eastAsia="宋体" w:cs="宋体"/>
          <w:color w:val="000"/>
          <w:sz w:val="28"/>
          <w:szCs w:val="28"/>
        </w:rPr>
        <w:t xml:space="preserve">　　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　　（三）执行力还有待提高。个别部门，个别职工仍旧存在执行力层层衰减的现象。主要表现在对工作讨价还价，一推再推；对交办的事臵于脑后，一拖再拖；牵头负责的事不主动作为，执行力层层衰减。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　　（四）党务、政务公开不够及时。个别需要公开的事项，不催、不要很少主动去公开，例如职称评议、工资调整、“三公消费”、重大事项研究都存在公开不及时的现象。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　　（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　　（六）廉政建设还有待加强。个别干部缺乏自警意识，不能做到慎独、慎微、慎行，致使违规违纪现象仍有发生。一些重点环节和关键部位的监督制度仍需完善，现有制度存在执行不力、落实不到位的现象。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　　（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　　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　　（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　　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　　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宋体" w:hAnsi="宋体" w:eastAsia="宋体" w:cs="宋体"/>
          <w:color w:val="000"/>
          <w:sz w:val="28"/>
          <w:szCs w:val="28"/>
        </w:rPr>
        <w:t xml:space="preserve">　　按照局党组的指示要求和支部具体工作实际，本人认真做好组织生活会前各项准备。认真强化学习，通过个人自学、支部学习会等，认真学习党的十九大精神，尤其是习总书记在中央政治局民主生活会上重要讲话精神，力求认识再深化。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自xxxx年参加工作以来，走到科级的领导岗位上，每一步成长都离不开党的培养、组织的信任，从内心深处对党无比热爱，饱含感恩之情，自己对中国特色社会主义伟大事业也充满信心，对以习近平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十九大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　　(三)在工作作风方面：任职以来，尤其是党的xx以来，自己能够认真落实为民务实清廉的要求，存在的问题一个是，“求突破”的创新意识需要强化，习惯于“看文件写没写、过去有没有、别人干没干”，没有从更高标准、更好成效去思考研究工作中深层次的问题，比如面对党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　　(四)在作用发挥方面：作为支部书记，同时也是机关党委专职副书记，自己能够全面履行全面从严治党责任，带头作决策、抓落实，带头解难题、搞协调，尤其是去年下半年以来，重点抓了加强党风廉政建设、深化XX改革、推进非公党建等方面，都取得了明显成效。尤其是牵头抓的市委巡察组、审计组反馈问题整改工作，敢于较真碰硬，拉单列条逐个解决，目前上级反馈34个问题，已整改落实32个，还有2个正在按节点推进落实。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　　(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一是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思想政治工作还不到位。作为支部书记，加强班子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一)政治理论修养有待提高。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自觉接受监督的意识不够强。总觉得自己受党组织培养锻炼多年，又走上了科级领导干部岗位，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　　(一)带头坚定信念，始终做到对党忠诚、向党看齐。我感到，看齐是一个重大的方向性问题，是最最紧要的政治，能否真正看齐，反映了忠诚意识、体现了忠诚自觉、标注了忠诚高度。作为市局党组书记，必须自觉、坚定地向习总书记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习总书记和党中央权威，绝不犯政治上的“自由主义”。行动上，坚决贯彻执行上级机关和局党组命令指示，不打折扣、不讲条件，确保个人和支部在任何时候任何情况下，始终与习总书记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带头履行职责，始终做到主动作为、进取有为。使命赋予责任，责任重于泰山。实现“全面建设小康社会、开启XX现代化建设新征程”目标，既是每名党员干部的光荣使命，也对XX事业提出了更高的标准要求。新的一年，我将努力做到：在发展上下重力。坚决贯彻局党组的决策部署，着眼增强党组织标准化建设，按照“一年创建达标、两年完善巩固、三年全面上台阶”的目标，重点在推进党员教育管理、发挥服务作用、工作运行机制等方面下功夫，努力使分管工作在全市范围内进入一流。在创新上求突破。凡是有利于单位发展、有利于提升单位形象的探索和创新，都积极尝试，努力营造勇于创新、勇于改革的氛围。同时，结合实际创造性地搞好结合，不断加强监管，优化服务，提速增效，在强化党风廉政建设、加强非公党建等方面，力求拿出更多、更大、更创造性的举措。在务实上尽职责。始终保持夙夜在公、勤勉敬业的精神状态，进一步增强首位意识，经常深入一线靠前指挥;进一步增强宗旨意识，主动走向基层聆听呼声、帮解难题，切实以一流的工作标准、务实的工作作风，为单位事业的建设发展贡献自己的力量。</w:t>
      </w:r>
    </w:p>
    <w:p>
      <w:pPr>
        <w:ind w:left="0" w:right="0" w:firstLine="560"/>
        <w:spacing w:before="450" w:after="450" w:line="312" w:lineRule="auto"/>
      </w:pPr>
      <w:r>
        <w:rPr>
          <w:rFonts w:ascii="宋体" w:hAnsi="宋体" w:eastAsia="宋体" w:cs="宋体"/>
          <w:color w:val="000"/>
          <w:sz w:val="28"/>
          <w:szCs w:val="28"/>
        </w:rPr>
        <w:t xml:space="preserve">　　(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碰高压线，牢固树立公仆意识、自省意识、程序意识和民主意识，切实打牢廉洁从政的思想基础。二是守纪上“不越规”。没有规矩不成方圆。既然在领导岗位上，就要自觉遵守党纪国法，严格按规矩办事、管人、律己。一方面，坚持如实向组织报告重大事项，严格执行中央八项规定、《条例》《准则》等一系列党风廉政制度;同时，加强对部属的教育管理，敢于“唱黑脸”，对苗头性、倾向性问题及时“扯扯袖子”，甚至“大喝一声”，防止违规违纪问题发生。三是道德上“不越圈”。有句话叫“管住自己，天下无敌”。作为支部书记，我一定带头强化底线思维，始终以最强的党性原则要求自己，自觉接受组织和群众的监督，坚决做到不违规、不踩线、不失节，做好清正廉洁的表率。</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2025-04-19T03:07:43+08:00</dcterms:created>
  <dcterms:modified xsi:type="dcterms:W3CDTF">2025-04-19T03:07:43+08:00</dcterms:modified>
</cp:coreProperties>
</file>

<file path=docProps/custom.xml><?xml version="1.0" encoding="utf-8"?>
<Properties xmlns="http://schemas.openxmlformats.org/officeDocument/2006/custom-properties" xmlns:vt="http://schemas.openxmlformats.org/officeDocument/2006/docPropsVTypes"/>
</file>