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在发挥政治功能和组织力等方面的问题和不足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