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党员教师问题清单及整改措施范文通用14篇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问题清单及整改措施范文(通用14篇)，仅供参考，希望能够帮助到大家。党员教师问题清单及整改措施1　　党的十九大报告指出，以县处级以上领导干部为...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党员，即政党的成员，是赞同某党的纲领和政策、遵守党章、自愿加入该党的成员。以下是小编整理的党员教师问题清单及整改措施范文(通用14篇)，仅供参考，希望能够帮助到大家。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w:t>
      </w:r>
    </w:p>
    <w:p>
      <w:pPr>
        <w:ind w:left="0" w:right="0" w:firstLine="560"/>
        <w:spacing w:before="450" w:after="450" w:line="312" w:lineRule="auto"/>
      </w:pPr>
      <w:r>
        <w:rPr>
          <w:rFonts w:ascii="宋体" w:hAnsi="宋体" w:eastAsia="宋体" w:cs="宋体"/>
          <w:color w:val="000"/>
          <w:sz w:val="28"/>
          <w:szCs w:val="28"/>
        </w:rPr>
        <w:t xml:space="preserve">　　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史使命、实现什么样的奋斗目标的重大问题。让党员干部特别是县处级领导干部进一步弄清楚我们从哪里来、现在在哪、将到哪里去，永远保持“把革命工作干到底”精神，把我们党建设得更加坚强有力。党校肩负着为党员干部补钙壮骨、培养“四铁”干部的使命和重任，党校工作者更要时刻牢记党员和党校人的双重身份，始终不忘初心、牢记使命，坚定“四个自信”，做到“两个维护”，既要做合格党员，又要做合格党校人。</w:t>
      </w:r>
    </w:p>
    <w:p>
      <w:pPr>
        <w:ind w:left="0" w:right="0" w:firstLine="560"/>
        <w:spacing w:before="450" w:after="450" w:line="312" w:lineRule="auto"/>
      </w:pPr>
      <w:r>
        <w:rPr>
          <w:rFonts w:ascii="宋体" w:hAnsi="宋体" w:eastAsia="宋体" w:cs="宋体"/>
          <w:color w:val="000"/>
          <w:sz w:val="28"/>
          <w:szCs w:val="28"/>
        </w:rPr>
        <w:t xml:space="preserve">　　第一，党校人更要做合格党员。“党校姓党”是党校永久的标识，是“不忘初心”对党校工作提出的具体要求，也是做好党校工作的根本遵循。党校创立和发展的历史告诉我们，党校因党而立、因党而兴、因党而强，始终与党的事业、与党的干部队伍建设、与党的思想理论建设紧密相连。对党员干部来说，党校是一个令人神往的地方，《党政领导干部选拔任用工作条例》规定，经过各级党校和行政院校培训是党政领导干部选拔任用的必要条件，提拔使用前没有经过培训的，必须在一年内完成补训。党校的神圣、神秘和令人神往，源于特殊的政治地位和特定的培训对象。全国党校工作会议召开后，党校的特殊地位、特殊职能和特定的培训对象，对党校人的党性观念、能力素质提出了新的更高的要求。不管在党校具体从事什么工作，都会被不熟悉的人尊称为“老师”!因此，这就要求党校人必须具有更加坚定的政治立场、更加严格的纪律观念、更加高尚的道德操守、更加积极的人生追求、更加无私的奉献精神。</w:t>
      </w:r>
    </w:p>
    <w:p>
      <w:pPr>
        <w:ind w:left="0" w:right="0" w:firstLine="560"/>
        <w:spacing w:before="450" w:after="450" w:line="312" w:lineRule="auto"/>
      </w:pPr>
      <w:r>
        <w:rPr>
          <w:rFonts w:ascii="宋体" w:hAnsi="宋体" w:eastAsia="宋体" w:cs="宋体"/>
          <w:color w:val="000"/>
          <w:sz w:val="28"/>
          <w:szCs w:val="28"/>
        </w:rPr>
        <w:t xml:space="preserve">　　第二，党校人更要当好表率。一是政治素质上要硬，党校工作者要始终不忘初心、始终忠诚于党、忠于党校事业，对党绝对忠诚，坚定不移听党话、永不回头跟党走，始终把党放在心中最高位置，坚持坚定正确的政治方向，坚决贯彻党的路线方针政策，牢固树立政治意识、大局意识、核心意识、看齐意识。二是理论素养上要高，要注重自身理论素养的提升，要深入学习和掌握马克思主义基本理论，特别是习近平新时代中国特色社会主义思想，进一步坚定道路自信、理论自信、制度自信、文化自信，不断提升理论素养和党性修养，自觉坚定理想信念，做到虔诚而执着、至信而深厚，培植好我们共产党员和党校人的高尚精神家园。三是自身要求上要严，要在遵守政治纪律上践行高标准、树立高标杆，要正确处理言论自由与政治纪律的关系，注重用党校人的人格力量感染人，做到自身党性锻炼上更加严格，职业操守上更加高尚，始终牢记党员身份、珍爱党校人的身份。</w:t>
      </w:r>
    </w:p>
    <w:p>
      <w:pPr>
        <w:ind w:left="0" w:right="0" w:firstLine="560"/>
        <w:spacing w:before="450" w:after="450" w:line="312" w:lineRule="auto"/>
      </w:pPr>
      <w:r>
        <w:rPr>
          <w:rFonts w:ascii="宋体" w:hAnsi="宋体" w:eastAsia="宋体" w:cs="宋体"/>
          <w:color w:val="000"/>
          <w:sz w:val="28"/>
          <w:szCs w:val="28"/>
        </w:rPr>
        <w:t xml:space="preserve">　　第三，党校人更要打铁先让自身硬。习近平总书记在全国党校工作会议上强调，实现全面建成小康社会奋斗目标、实现中华民族伟大复兴的中国梦，关键在于培养造就具有铁一般信仰、铁一般信念、铁一般纪律、铁一般担当的高素质干部队伍。党校承担着为党员干部补钙壮骨、立根固本的重要任务，肩负着培养“四铁”干部的使命，党校工作者首先要从三个方面硬自身。一要强化学习。牢记“好学才能上进、好学才有本领”的信条，要通过学习提升做好本职工作的过硬本领，避免工作中使自己陷入少知而迷、不知而盲、无知而乱的困境，主动克服开展本职工作时的本领不足、本领恐慌、本领落后的问题，通过不断学习和积累，不断提升能力素养和业务本领。二要注重实践。实践是动力，是对学习效果的最好检验，也是提升综合素质的有效途径，无论在党校从事什么工作，都要坚持理论联系实际、坚持学习与实践结合，做爱岗敬业和爱岗乐业的表率。三要自省反思。要时刻牢记自己党员和党校人的双重身份，不断检视自己，从而修身求能，做在党言党、不忘初心的党校人，做讲规矩、守纪律的党校人，做有信仰、敢担当的党校人，做弘扬党校精神、誓为党校代言的党校人。</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党员教师问题清单及整改措施2</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党员教师问题清单及整改措施3</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党员教师问题清单及整改措施5</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党员教师问题清单及整改措施6</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党员教师问题清单及整改措施7</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党员教师问题清单及整改措施8</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党员教师问题清单及整改措施10</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党员教师问题清单及整改措施11</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党员教师问题清单及整改措施13</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党员教师问题清单及整改措施14</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2025-04-04T09:08:22+08:00</dcterms:created>
  <dcterms:modified xsi:type="dcterms:W3CDTF">2025-04-04T09:08:22+08:00</dcterms:modified>
</cp:coreProperties>
</file>

<file path=docProps/custom.xml><?xml version="1.0" encoding="utf-8"?>
<Properties xmlns="http://schemas.openxmlformats.org/officeDocument/2006/custom-properties" xmlns:vt="http://schemas.openxmlformats.org/officeDocument/2006/docPropsVTypes"/>
</file>