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对照党员不准信教方面存在的问题整改措施通用3篇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整改措施(通用3篇)，仅供参考，大家一起来看看吧。【篇一】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党员，即政党的成员，是赞同某党的纲领和政策、遵守党章、自愿加入该党的成员。以下是小编整理的对照党员不准信教方面存在的问题整改措施(通用3篇)，仅供参考，大家一起来看看吧。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