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社区组织生活会个人对照检查材料通用4篇</w:t>
      </w:r>
      <w:bookmarkEnd w:id="1"/>
    </w:p>
    <w:p>
      <w:pPr>
        <w:jc w:val="center"/>
        <w:spacing w:before="0" w:after="450"/>
      </w:pPr>
      <w:r>
        <w:rPr>
          <w:rFonts w:ascii="Arial" w:hAnsi="Arial" w:eastAsia="Arial" w:cs="Arial"/>
          <w:color w:val="999999"/>
          <w:sz w:val="20"/>
          <w:szCs w:val="20"/>
        </w:rPr>
        <w:t xml:space="preserve">来源：网络  作者：风起云涌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下面是小编为大家整理的社区组织生活会个人对照检查材料(通用4篇)，欢迎大家借鉴与参考，希望对大家有所帮助。【篇一】社区组织生活会个人对照检查材料　　1、理论学习氛围不浓，学习的深度和...</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个人，或者称个体，一般指一个人或是一个群体中的特定的主体。下面是小编为大家整理的社区组织生活会个人对照检查材料(通用4篇)，欢迎大家借鉴与参考，希望对大家有所帮助。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【篇二】社区组织生活会个人对照检查材料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【篇三】社区组织生活会个人对照检查材料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【篇四】社区组织生活会个人对照检查材料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区委、区委组织部关于召开2024年度基层党组织组织生活会和开展民主评议党员的工作方案，我认真对照平时的实际工作和思想动态，遵循实事求是的原则，查找问题，深刻剖析，认真总结，结合工作实际，认真开展自我批评，并明确下一步的努力方向，现将一年来工作中存在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理论学习氛围不浓，学习的深度和宽度需延伸。突出表现在机关支部委员忙于业务，理论学习的自觉性、主动性不足，存在着实用主义的倾向，用什么才学什么，与工作关系密切的学得多，与工作关系不大的学的少，尤其是对党的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二是工作创新不够强。有时思想观念不能适应工作新常态的要求，对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(二)主动担当意识不够强。</w:t>
      </w:r>
    </w:p>
    <w:p>
      <w:pPr>
        <w:ind w:left="0" w:right="0" w:firstLine="560"/>
        <w:spacing w:before="450" w:after="450" w:line="312" w:lineRule="auto"/>
      </w:pPr>
      <w:r>
        <w:rPr>
          <w:rFonts w:ascii="宋体" w:hAnsi="宋体" w:eastAsia="宋体" w:cs="宋体"/>
          <w:color w:val="000"/>
          <w:sz w:val="28"/>
          <w:szCs w:val="28"/>
        </w:rPr>
        <w:t xml:space="preserve">　　一是坚持原则、敢于担当不够，不敢触及敏感问题，有时甚至回避矛盾。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二是改革创新精神不强。在工作中锐意进取和开拓精神不够，工作有时求稳怕乱，瞻前顾后，有时凭经验办事，创新意识不强，干事动力不足。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(三)坚决反对“四风”，履职尽责方面的情况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一是工作中处于被动应付的局面比较多，因此安排工作时，流于形式的情况仍然存在。</w:t>
      </w:r>
    </w:p>
    <w:p>
      <w:pPr>
        <w:ind w:left="0" w:right="0" w:firstLine="560"/>
        <w:spacing w:before="450" w:after="450" w:line="312" w:lineRule="auto"/>
      </w:pPr>
      <w:r>
        <w:rPr>
          <w:rFonts w:ascii="宋体" w:hAnsi="宋体" w:eastAsia="宋体" w:cs="宋体"/>
          <w:color w:val="000"/>
          <w:sz w:val="28"/>
          <w:szCs w:val="28"/>
        </w:rPr>
        <w:t xml:space="preserve">　　二是学习不够深入，没有集中深入地去学习体会，对于业务学习上没有系统、专业地学习，如对法律、法规、规章制度等方面学习不深入，以至于处理问题上没有说服力。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三是有得过且过的思想，随着年龄不断的增长，工作激情不如以前，工作上时有懈怠思想，放松了对思想境界的提高。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(三)缺乏进取精神和责任意识。对工作的热情有所减退，缺乏干劲、只求过得去，不求过得硬。在思想上，自满松懈的想法多了，认为把自己的事做好，把自己管好就对得起组织了。</w:t>
      </w:r>
    </w:p>
    <w:p>
      <w:pPr>
        <w:ind w:left="0" w:right="0" w:firstLine="560"/>
        <w:spacing w:before="450" w:after="450" w:line="312" w:lineRule="auto"/>
      </w:pPr>
      <w:r>
        <w:rPr>
          <w:rFonts w:ascii="宋体" w:hAnsi="宋体" w:eastAsia="宋体" w:cs="宋体"/>
          <w:color w:val="000"/>
          <w:sz w:val="28"/>
          <w:szCs w:val="28"/>
        </w:rPr>
        <w:t xml:space="preserve">　　(四)党性修养不够。机关支部党员认为自己是有多年党龄的党员，党性修养锻炼这么多年，已经足够成熟和坚定，因而放松了党性修养。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要把提高党性修养强化宗旨意识贯穿整个工作的始终。一要学习《党章》。贯彻落实习近平总书记系列讲话精神，进一步解决好世界观、人生观、价值观这个人生“总开关”问题。二要在实践中增强党性修养。要深入基层、深入群众，真心实意为基层职工群众解决困难和问题。</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 。要与时俱进，把群众观点贯穿到整个工作当中。牢固树立为人民服务宗旨意识和“群众利益无小事”的理念，时刻注意摆正自己的位置，牢记全心全意为人民服务的宗旨，千方百计为群众解难题、办实事。进一步转变作风，切实履行好“为党分忧、为民解难”的神圣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2025-04-02T17:35:07+08:00</dcterms:created>
  <dcterms:modified xsi:type="dcterms:W3CDTF">2025-04-02T17:35:07+08:00</dcterms:modified>
</cp:coreProperties>
</file>

<file path=docProps/custom.xml><?xml version="1.0" encoding="utf-8"?>
<Properties xmlns="http://schemas.openxmlformats.org/officeDocument/2006/custom-properties" xmlns:vt="http://schemas.openxmlformats.org/officeDocument/2006/docPropsVTypes"/>
</file>