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党支部在发挥政治功能和组织力方面存在的问题通用15篇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在发挥政治功能和组织力方面存在的问题(通用15篇)，仅供参考，大家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在发挥政治功能和组织力方面存在的问题(通用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照镜子、正衣冠、洗洗澡、治治病”，一场自上而下的党的群众路线教育实践活动，已经在全党拉开帷幕。通过对照党章、对照教师准则、对照中小学教师职业道德规范、对照改进工作作风要求、对照师生的期盼、对照先进典型、对照学校“四风”具体表现，在群众提、自己找、上级点、互相帮的基础上，我认真深挖查摆自己在“四风”方面存在的问题。</w:t>
      </w:r>
    </w:p>
    <w:p>
      <w:pPr>
        <w:ind w:left="0" w:right="0" w:firstLine="560"/>
        <w:spacing w:before="450" w:after="450" w:line="312" w:lineRule="auto"/>
      </w:pPr>
      <w:r>
        <w:rPr>
          <w:rFonts w:ascii="宋体" w:hAnsi="宋体" w:eastAsia="宋体" w:cs="宋体"/>
          <w:color w:val="000"/>
          <w:sz w:val="28"/>
          <w:szCs w:val="28"/>
        </w:rPr>
        <w:t xml:space="preserve">　　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政策和决议没有不同意见，也没有公开发表与其相悖的言论，更没有与之相违的行动。但是，在坚持“解放思想、实事求是、与时俱进、求真务实”党的思想路线方面仍有一定差距。</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本人从内心拥护《十八届中央政治局关于改进工作作风、密切联系群众的八项规定》，坚决拥护省委省政府《关于改进工作作风、密切联系群众的规定》，并以此严格要示自己，切实转变作风。</w:t>
      </w:r>
    </w:p>
    <w:p>
      <w:pPr>
        <w:ind w:left="0" w:right="0" w:firstLine="560"/>
        <w:spacing w:before="450" w:after="450" w:line="312" w:lineRule="auto"/>
      </w:pPr>
      <w:r>
        <w:rPr>
          <w:rFonts w:ascii="宋体" w:hAnsi="宋体" w:eastAsia="宋体" w:cs="宋体"/>
          <w:color w:val="000"/>
          <w:sz w:val="28"/>
          <w:szCs w:val="28"/>
        </w:rPr>
        <w:t xml:space="preserve">　　(一)在形式主义方面，主要是工作作风不够细致和务实。主要包括工作有时偏离实际，要求过高、过严。</w:t>
      </w:r>
    </w:p>
    <w:p>
      <w:pPr>
        <w:ind w:left="0" w:right="0" w:firstLine="560"/>
        <w:spacing w:before="450" w:after="450" w:line="312" w:lineRule="auto"/>
      </w:pPr>
      <w:r>
        <w:rPr>
          <w:rFonts w:ascii="宋体" w:hAnsi="宋体" w:eastAsia="宋体" w:cs="宋体"/>
          <w:color w:val="000"/>
          <w:sz w:val="28"/>
          <w:szCs w:val="28"/>
        </w:rPr>
        <w:t xml:space="preserve">　　(二)在官僚主义方面，主要表现在与其他同志交流过少和群众观念坚实。主要包括学生宿舍收集意见不够广泛，大多仅仅在几个熟悉的宿舍里面谈心和了解情况，对待学生和群众的诉求有的不及时督促了解和处理，有时倾听不同意见有些不耐烦;给各班班委和班子布置的紧急事务以为都能妥善处理，不跟踪问效，有的没有达到预期目的。</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主要包括有时凭自己多年的科研和教学经验办事，主动学习新知识意识不够，进取心不强，工作有时不是精神百倍的最佳状态;工作效率有时不高;有时降低了工作标准，不主动追求最佳工作成绩。</w:t>
      </w:r>
    </w:p>
    <w:p>
      <w:pPr>
        <w:ind w:left="0" w:right="0" w:firstLine="560"/>
        <w:spacing w:before="450" w:after="450" w:line="312" w:lineRule="auto"/>
      </w:pPr>
      <w:r>
        <w:rPr>
          <w:rFonts w:ascii="宋体" w:hAnsi="宋体" w:eastAsia="宋体" w:cs="宋体"/>
          <w:color w:val="000"/>
          <w:sz w:val="28"/>
          <w:szCs w:val="28"/>
        </w:rPr>
        <w:t xml:space="preserve">　　(四)在奢靡之风方面。艰苦奋斗精神有所弱化，勤俭节约意识不够强烈。主要表现在和朋友同学在一起存在着吃喝、宴请等问题。另外，与工作前相比，现在的生活条件有所改善，但艰苦奋斗的斗志且在逐渐消退。</w:t>
      </w:r>
    </w:p>
    <w:p>
      <w:pPr>
        <w:ind w:left="0" w:right="0" w:firstLine="560"/>
        <w:spacing w:before="450" w:after="450" w:line="312" w:lineRule="auto"/>
      </w:pPr>
      <w:r>
        <w:rPr>
          <w:rFonts w:ascii="宋体" w:hAnsi="宋体" w:eastAsia="宋体" w:cs="宋体"/>
          <w:color w:val="000"/>
          <w:sz w:val="28"/>
          <w:szCs w:val="28"/>
        </w:rPr>
        <w:t xml:space="preserve">　　(五)其他方面存在的问题。有同志说我这人优点突出缺点也明显，在我自己看来就是毛病多多。一是工作作风不够过硬。理论与实际联系不够紧密，对上负责与对下负责不够一致;深入基层调查研究，广泛密切联系群众不够。即便调查了，也很少动笔写调研报告了，就是“调而不研”。比如一直在思考在学生心理、日常行为特点与学习态度方面的联系，但仅仅是与几个同事聊一聊，和几个同学谈一谈，没有一科研的态度对待。</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党支部在发挥政治功能和组织力方面存在的问题8</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党支部在发挥政治功能和组织力方面存在的问题9</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党支部在发挥政治功能和组织力方面存在的问题10</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党支部在发挥政治功能和组织力方面存在的问题11</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党支部在发挥政治功能和组织力方面存在的问题12</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党支部在发挥政治功能和组织力方面存在的问题13</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党支部在发挥政治功能和组织力方面存在的问题14</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党支部在发挥政治功能和组织力方面存在的问题15</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2025-01-31T11:44:55+08:00</dcterms:created>
  <dcterms:modified xsi:type="dcterms:W3CDTF">2025-01-31T11:44:55+08:00</dcterms:modified>
</cp:coreProperties>
</file>

<file path=docProps/custom.xml><?xml version="1.0" encoding="utf-8"?>
<Properties xmlns="http://schemas.openxmlformats.org/officeDocument/2006/custom-properties" xmlns:vt="http://schemas.openxmlformats.org/officeDocument/2006/docPropsVTypes"/>
</file>